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3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7" w:type="dxa"/>
          <w:right w:w="187" w:type="dxa"/>
        </w:tblCellMar>
        <w:tblLook w:val="0000" w:firstRow="0" w:lastRow="0" w:firstColumn="0" w:lastColumn="0" w:noHBand="0" w:noVBand="0"/>
      </w:tblPr>
      <w:tblGrid>
        <w:gridCol w:w="7460"/>
      </w:tblGrid>
      <w:tr w:rsidR="003A2928" w:rsidTr="003C08B5">
        <w:trPr>
          <w:trHeight w:val="2187"/>
        </w:trPr>
        <w:tc>
          <w:tcPr>
            <w:tcW w:w="7460" w:type="dxa"/>
          </w:tcPr>
          <w:p w:rsidR="003A2928" w:rsidRPr="008D7F93" w:rsidRDefault="003A2928" w:rsidP="00E031D9">
            <w:pPr>
              <w:jc w:val="center"/>
              <w:rPr>
                <w:lang w:val="en-CA"/>
              </w:rPr>
            </w:pPr>
            <w:bookmarkStart w:id="0" w:name="_GoBack"/>
            <w:bookmarkEnd w:id="0"/>
          </w:p>
          <w:p w:rsidR="003A2928" w:rsidRPr="008D7F93" w:rsidRDefault="003A2928" w:rsidP="00E031D9">
            <w:pPr>
              <w:jc w:val="center"/>
              <w:rPr>
                <w:lang w:val="en-CA"/>
              </w:rPr>
            </w:pPr>
          </w:p>
          <w:p w:rsidR="003A2928" w:rsidRPr="008D7F93" w:rsidRDefault="003A2928" w:rsidP="00E031D9">
            <w:pPr>
              <w:jc w:val="center"/>
              <w:rPr>
                <w:sz w:val="8"/>
                <w:lang w:val="en-CA"/>
              </w:rPr>
            </w:pPr>
          </w:p>
          <w:p w:rsidR="003A2928" w:rsidRPr="008D7F93" w:rsidRDefault="00F31AC9" w:rsidP="00E031D9">
            <w:pPr>
              <w:jc w:val="center"/>
              <w:rPr>
                <w:sz w:val="8"/>
                <w:lang w:val="en-CA"/>
              </w:rPr>
            </w:pPr>
            <w:r>
              <w:rPr>
                <w:noProof/>
                <w:lang w:val="en-US"/>
              </w:rPr>
              <w:drawing>
                <wp:inline distT="0" distB="0" distL="0" distR="0" wp14:anchorId="21DDB500" wp14:editId="51757FDD">
                  <wp:extent cx="3841750" cy="632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1750" cy="632460"/>
                          </a:xfrm>
                          <a:prstGeom prst="rect">
                            <a:avLst/>
                          </a:prstGeom>
                        </pic:spPr>
                      </pic:pic>
                    </a:graphicData>
                  </a:graphic>
                </wp:inline>
              </w:drawing>
            </w:r>
          </w:p>
          <w:p w:rsidR="003A2928" w:rsidRDefault="003A2928" w:rsidP="000F1BFA">
            <w:pPr>
              <w:rPr>
                <w:sz w:val="8"/>
                <w:lang w:val="en-CA"/>
              </w:rPr>
            </w:pPr>
          </w:p>
          <w:p w:rsidR="003A2928" w:rsidRDefault="003A2928" w:rsidP="00E031D9">
            <w:pPr>
              <w:jc w:val="center"/>
              <w:rPr>
                <w:rFonts w:ascii="Arial" w:hAnsi="Arial" w:cs="Arial"/>
                <w:b/>
                <w:sz w:val="28"/>
                <w:szCs w:val="28"/>
                <w:lang w:val="en-CA"/>
              </w:rPr>
            </w:pPr>
          </w:p>
          <w:p w:rsidR="003A2928" w:rsidRPr="008D7F93" w:rsidRDefault="003A2928" w:rsidP="00E031D9">
            <w:pPr>
              <w:ind w:left="196"/>
              <w:rPr>
                <w:sz w:val="8"/>
                <w:lang w:val="en-CA"/>
              </w:rPr>
            </w:pPr>
          </w:p>
        </w:tc>
      </w:tr>
      <w:tr w:rsidR="003A2928" w:rsidTr="00516A68">
        <w:trPr>
          <w:trHeight w:val="689"/>
        </w:trPr>
        <w:tc>
          <w:tcPr>
            <w:tcW w:w="7460" w:type="dxa"/>
          </w:tcPr>
          <w:p w:rsidR="003A2928" w:rsidRPr="00A43E5A" w:rsidRDefault="003A2928" w:rsidP="00E031D9">
            <w:pPr>
              <w:pStyle w:val="BodyText3"/>
              <w:jc w:val="left"/>
              <w:rPr>
                <w:rFonts w:ascii="Times New Roman" w:hAnsi="Times New Roman"/>
                <w:bCs/>
                <w:sz w:val="6"/>
                <w:szCs w:val="6"/>
                <w:lang w:val="en-CA"/>
              </w:rPr>
            </w:pPr>
          </w:p>
          <w:p w:rsidR="0049720E" w:rsidRDefault="0049720E" w:rsidP="0063235B">
            <w:pPr>
              <w:pStyle w:val="NormalVerdana"/>
              <w:jc w:val="both"/>
              <w:rPr>
                <w:rFonts w:asciiTheme="minorHAnsi" w:hAnsiTheme="minorHAnsi" w:cs="Arial"/>
                <w:lang w:val="en-CA"/>
              </w:rPr>
            </w:pPr>
          </w:p>
          <w:p w:rsidR="0049720E" w:rsidRDefault="00D06715" w:rsidP="0049720E">
            <w:pPr>
              <w:jc w:val="center"/>
              <w:rPr>
                <w:rFonts w:ascii="Arial" w:hAnsi="Arial" w:cs="Arial"/>
                <w:b/>
                <w:sz w:val="26"/>
                <w:szCs w:val="26"/>
                <w:lang w:val="en-CA"/>
              </w:rPr>
            </w:pPr>
            <w:r>
              <w:rPr>
                <w:rFonts w:ascii="Arial" w:hAnsi="Arial" w:cs="Arial"/>
                <w:b/>
                <w:sz w:val="26"/>
                <w:szCs w:val="26"/>
                <w:lang w:val="en-CA"/>
              </w:rPr>
              <w:t>NOTICE</w:t>
            </w:r>
            <w:r w:rsidR="0049720E" w:rsidRPr="003F44E5">
              <w:rPr>
                <w:rFonts w:ascii="Arial" w:hAnsi="Arial" w:cs="Arial"/>
                <w:b/>
                <w:sz w:val="26"/>
                <w:szCs w:val="26"/>
                <w:lang w:val="en-CA"/>
              </w:rPr>
              <w:t xml:space="preserve"> </w:t>
            </w:r>
            <w:r>
              <w:rPr>
                <w:rFonts w:ascii="Arial" w:hAnsi="Arial" w:cs="Arial"/>
                <w:b/>
                <w:sz w:val="26"/>
                <w:szCs w:val="26"/>
                <w:lang w:val="en-CA"/>
              </w:rPr>
              <w:t>OF</w:t>
            </w:r>
            <w:r w:rsidR="0049720E" w:rsidRPr="003F44E5">
              <w:rPr>
                <w:rFonts w:ascii="Arial" w:hAnsi="Arial" w:cs="Arial"/>
                <w:b/>
                <w:sz w:val="26"/>
                <w:szCs w:val="26"/>
                <w:lang w:val="en-CA"/>
              </w:rPr>
              <w:t xml:space="preserve"> </w:t>
            </w:r>
            <w:r w:rsidR="00DC62BD">
              <w:rPr>
                <w:rFonts w:ascii="Arial" w:hAnsi="Arial" w:cs="Arial"/>
                <w:b/>
                <w:sz w:val="26"/>
                <w:szCs w:val="26"/>
                <w:lang w:val="en-CA"/>
              </w:rPr>
              <w:t>ELECTRIC HEARING</w:t>
            </w:r>
            <w:r w:rsidR="0049720E">
              <w:rPr>
                <w:rFonts w:ascii="Arial" w:hAnsi="Arial" w:cs="Arial"/>
                <w:b/>
                <w:sz w:val="26"/>
                <w:szCs w:val="26"/>
                <w:lang w:val="en-CA"/>
              </w:rPr>
              <w:t xml:space="preserve"> </w:t>
            </w:r>
          </w:p>
          <w:p w:rsidR="0049720E" w:rsidRDefault="0049720E" w:rsidP="0049720E">
            <w:pPr>
              <w:jc w:val="center"/>
              <w:rPr>
                <w:rFonts w:ascii="Arial" w:hAnsi="Arial" w:cs="Arial"/>
                <w:b/>
                <w:sz w:val="26"/>
                <w:szCs w:val="26"/>
                <w:lang w:val="en-CA"/>
              </w:rPr>
            </w:pPr>
          </w:p>
          <w:p w:rsidR="0049720E" w:rsidRPr="003F44E5" w:rsidRDefault="00364412" w:rsidP="00EE18B0">
            <w:pPr>
              <w:jc w:val="center"/>
              <w:rPr>
                <w:rFonts w:ascii="Arial" w:hAnsi="Arial" w:cs="Arial"/>
                <w:b/>
                <w:sz w:val="26"/>
                <w:szCs w:val="26"/>
                <w:lang w:val="en-CA"/>
              </w:rPr>
            </w:pPr>
            <w:r>
              <w:rPr>
                <w:rFonts w:ascii="Arial" w:hAnsi="Arial" w:cs="Arial"/>
                <w:b/>
                <w:sz w:val="26"/>
                <w:szCs w:val="26"/>
                <w:lang w:val="en-CA"/>
              </w:rPr>
              <w:t>Maritime Electric</w:t>
            </w:r>
            <w:r w:rsidR="001E619E">
              <w:rPr>
                <w:rFonts w:ascii="Arial" w:hAnsi="Arial" w:cs="Arial"/>
                <w:b/>
                <w:sz w:val="26"/>
                <w:szCs w:val="26"/>
                <w:lang w:val="en-CA"/>
              </w:rPr>
              <w:t xml:space="preserve"> </w:t>
            </w:r>
            <w:r w:rsidR="00DC62BD">
              <w:rPr>
                <w:rFonts w:ascii="Arial" w:hAnsi="Arial" w:cs="Arial"/>
                <w:b/>
                <w:sz w:val="26"/>
                <w:szCs w:val="26"/>
                <w:lang w:val="en-CA"/>
              </w:rPr>
              <w:t xml:space="preserve">seeks approval </w:t>
            </w:r>
            <w:r w:rsidR="006E5443">
              <w:rPr>
                <w:rFonts w:ascii="Arial" w:hAnsi="Arial" w:cs="Arial"/>
                <w:b/>
                <w:sz w:val="26"/>
                <w:szCs w:val="26"/>
                <w:lang w:val="en-CA"/>
              </w:rPr>
              <w:t>for changes to its rate structure for customers</w:t>
            </w:r>
            <w:r w:rsidR="00DC62BD">
              <w:rPr>
                <w:rFonts w:ascii="Arial" w:hAnsi="Arial" w:cs="Arial"/>
                <w:b/>
                <w:sz w:val="26"/>
                <w:szCs w:val="26"/>
                <w:lang w:val="en-CA"/>
              </w:rPr>
              <w:t xml:space="preserve">. </w:t>
            </w:r>
            <w:r w:rsidR="00215C4B">
              <w:rPr>
                <w:rFonts w:ascii="Arial" w:hAnsi="Arial" w:cs="Arial"/>
                <w:b/>
                <w:sz w:val="26"/>
                <w:szCs w:val="26"/>
                <w:lang w:val="en-CA"/>
              </w:rPr>
              <w:t xml:space="preserve">A public hearing will be held. </w:t>
            </w:r>
            <w:r w:rsidR="00CF3EE0">
              <w:rPr>
                <w:rFonts w:ascii="Arial" w:hAnsi="Arial" w:cs="Arial"/>
                <w:b/>
                <w:sz w:val="26"/>
                <w:szCs w:val="26"/>
                <w:lang w:val="en-CA"/>
              </w:rPr>
              <w:t xml:space="preserve"> </w:t>
            </w:r>
          </w:p>
          <w:p w:rsidR="0049720E" w:rsidRDefault="0049720E" w:rsidP="0063235B">
            <w:pPr>
              <w:pStyle w:val="NormalVerdana"/>
              <w:jc w:val="both"/>
              <w:rPr>
                <w:rFonts w:asciiTheme="minorHAnsi" w:hAnsiTheme="minorHAnsi" w:cs="Arial"/>
                <w:lang w:val="en-CA"/>
              </w:rPr>
            </w:pPr>
          </w:p>
          <w:p w:rsidR="003D1386" w:rsidRPr="00670D0E" w:rsidRDefault="00670D0E" w:rsidP="0063235B">
            <w:pPr>
              <w:pStyle w:val="NormalVerdana"/>
              <w:jc w:val="both"/>
              <w:rPr>
                <w:rFonts w:asciiTheme="minorHAnsi" w:hAnsiTheme="minorHAnsi" w:cstheme="minorHAnsi"/>
                <w:lang w:val="en-CA"/>
              </w:rPr>
            </w:pPr>
            <w:r w:rsidRPr="00670D0E">
              <w:rPr>
                <w:rFonts w:asciiTheme="minorHAnsi" w:hAnsiTheme="minorHAnsi" w:cstheme="minorHAnsi"/>
              </w:rPr>
              <w:t>In May 2021, Maritime Electric applied for approval of Stage 1 of its rate design proposal, which would change how customer rates are structured. If approved, the new structure would take effect with the next General Rate Application, expected in early Spring 2026. Stage 2 is not being considered at this time.</w:t>
            </w:r>
          </w:p>
          <w:p w:rsidR="000D3D96" w:rsidRDefault="000D3D96" w:rsidP="0063235B">
            <w:pPr>
              <w:pStyle w:val="NormalVerdana"/>
              <w:jc w:val="both"/>
              <w:rPr>
                <w:rFonts w:asciiTheme="minorHAnsi" w:hAnsiTheme="minorHAnsi" w:cs="Arial"/>
                <w:lang w:val="en-CA"/>
              </w:rPr>
            </w:pPr>
          </w:p>
          <w:p w:rsidR="000D3D96" w:rsidRPr="000D3D96" w:rsidRDefault="000D3D96" w:rsidP="0063235B">
            <w:pPr>
              <w:pStyle w:val="NormalVerdana"/>
              <w:jc w:val="both"/>
              <w:rPr>
                <w:rFonts w:asciiTheme="minorHAnsi" w:hAnsiTheme="minorHAnsi" w:cs="Arial"/>
                <w:b/>
                <w:lang w:val="en-CA"/>
              </w:rPr>
            </w:pPr>
            <w:r w:rsidRPr="000D3D96">
              <w:rPr>
                <w:rFonts w:asciiTheme="minorHAnsi" w:hAnsiTheme="minorHAnsi" w:cs="Arial"/>
                <w:b/>
                <w:lang w:val="en-CA"/>
              </w:rPr>
              <w:t>BACKGROUND</w:t>
            </w:r>
          </w:p>
          <w:p w:rsidR="00670D0E" w:rsidRPr="00670D0E" w:rsidRDefault="00670D0E" w:rsidP="0063235B">
            <w:pPr>
              <w:pStyle w:val="NormalVerdana"/>
              <w:jc w:val="both"/>
              <w:rPr>
                <w:rFonts w:asciiTheme="minorHAnsi" w:hAnsiTheme="minorHAnsi" w:cstheme="minorHAnsi"/>
                <w:lang w:val="en-CA"/>
              </w:rPr>
            </w:pPr>
            <w:r w:rsidRPr="00670D0E">
              <w:rPr>
                <w:rFonts w:asciiTheme="minorHAnsi" w:hAnsiTheme="minorHAnsi" w:cstheme="minorHAnsi"/>
              </w:rPr>
              <w:t xml:space="preserve">This application follows a Commission order requiring Maritime Electric to review and update its rate structure to address fairness issues. Unlike a general rate application, which sets the actual rates, this proposal focuses on how rates are calculated </w:t>
            </w:r>
            <w:r>
              <w:rPr>
                <w:rFonts w:asciiTheme="minorHAnsi" w:hAnsiTheme="minorHAnsi" w:cstheme="minorHAnsi"/>
              </w:rPr>
              <w:t xml:space="preserve">for various services </w:t>
            </w:r>
            <w:r w:rsidRPr="00670D0E">
              <w:rPr>
                <w:rFonts w:asciiTheme="minorHAnsi" w:hAnsiTheme="minorHAnsi" w:cstheme="minorHAnsi"/>
              </w:rPr>
              <w:t>and assigned to different customer groups.</w:t>
            </w:r>
          </w:p>
          <w:p w:rsidR="000C18A0" w:rsidRDefault="000C18A0" w:rsidP="0063235B">
            <w:pPr>
              <w:pStyle w:val="NormalVerdana"/>
              <w:jc w:val="both"/>
              <w:rPr>
                <w:rFonts w:asciiTheme="minorHAnsi" w:hAnsiTheme="minorHAnsi" w:cs="Arial"/>
                <w:lang w:val="en-CA"/>
              </w:rPr>
            </w:pPr>
          </w:p>
          <w:p w:rsidR="000D3D96" w:rsidRPr="000D3D96" w:rsidRDefault="000D3D96" w:rsidP="0063235B">
            <w:pPr>
              <w:pStyle w:val="NormalVerdana"/>
              <w:jc w:val="both"/>
              <w:rPr>
                <w:rFonts w:asciiTheme="minorHAnsi" w:hAnsiTheme="minorHAnsi" w:cs="Arial"/>
                <w:b/>
                <w:lang w:val="en-CA"/>
              </w:rPr>
            </w:pPr>
            <w:r w:rsidRPr="000D3D96">
              <w:rPr>
                <w:rFonts w:asciiTheme="minorHAnsi" w:hAnsiTheme="minorHAnsi" w:cs="Arial"/>
                <w:b/>
                <w:lang w:val="en-CA"/>
              </w:rPr>
              <w:t>DETAILS</w:t>
            </w:r>
          </w:p>
          <w:p w:rsidR="006E5443" w:rsidRDefault="000D3D96" w:rsidP="0071646F">
            <w:pPr>
              <w:pStyle w:val="NormalVerdana"/>
              <w:jc w:val="both"/>
              <w:rPr>
                <w:rFonts w:asciiTheme="minorHAnsi" w:hAnsiTheme="minorHAnsi" w:cs="Arial"/>
                <w:lang w:val="en-CA"/>
              </w:rPr>
            </w:pPr>
            <w:r>
              <w:rPr>
                <w:rFonts w:asciiTheme="minorHAnsi" w:hAnsiTheme="minorHAnsi" w:cs="Arial"/>
                <w:lang w:val="en-CA"/>
              </w:rPr>
              <w:t xml:space="preserve">Maritime Electric seeks approval for Stage 1 </w:t>
            </w:r>
            <w:r w:rsidR="00824544">
              <w:rPr>
                <w:rFonts w:asciiTheme="minorHAnsi" w:hAnsiTheme="minorHAnsi" w:cs="Arial"/>
                <w:lang w:val="en-CA"/>
              </w:rPr>
              <w:t>o</w:t>
            </w:r>
            <w:r w:rsidR="006E5443">
              <w:rPr>
                <w:rFonts w:asciiTheme="minorHAnsi" w:hAnsiTheme="minorHAnsi" w:cs="Arial"/>
                <w:lang w:val="en-CA"/>
              </w:rPr>
              <w:t xml:space="preserve">f </w:t>
            </w:r>
            <w:r w:rsidR="00BE4ED0">
              <w:rPr>
                <w:rFonts w:asciiTheme="minorHAnsi" w:hAnsiTheme="minorHAnsi" w:cs="Arial"/>
                <w:lang w:val="en-CA"/>
              </w:rPr>
              <w:t>the</w:t>
            </w:r>
            <w:r w:rsidR="009B4022">
              <w:rPr>
                <w:rFonts w:asciiTheme="minorHAnsi" w:hAnsiTheme="minorHAnsi" w:cs="Arial"/>
                <w:lang w:val="en-CA"/>
              </w:rPr>
              <w:t xml:space="preserve"> </w:t>
            </w:r>
            <w:r w:rsidR="006E5443">
              <w:rPr>
                <w:rFonts w:asciiTheme="minorHAnsi" w:hAnsiTheme="minorHAnsi" w:cs="Arial"/>
                <w:lang w:val="en-CA"/>
              </w:rPr>
              <w:t>rate design</w:t>
            </w:r>
            <w:r w:rsidR="00BE4ED0">
              <w:rPr>
                <w:rFonts w:asciiTheme="minorHAnsi" w:hAnsiTheme="minorHAnsi" w:cs="Arial"/>
                <w:lang w:val="en-CA"/>
              </w:rPr>
              <w:t xml:space="preserve"> proposal, which proposes to: </w:t>
            </w:r>
            <w:r w:rsidR="006E5443">
              <w:rPr>
                <w:rFonts w:asciiTheme="minorHAnsi" w:hAnsiTheme="minorHAnsi" w:cs="Arial"/>
                <w:lang w:val="en-CA"/>
              </w:rPr>
              <w:t xml:space="preserve"> </w:t>
            </w:r>
          </w:p>
          <w:p w:rsidR="006E5443" w:rsidRDefault="006E5443" w:rsidP="006E5443">
            <w:pPr>
              <w:pStyle w:val="NormalVerdana"/>
              <w:numPr>
                <w:ilvl w:val="0"/>
                <w:numId w:val="2"/>
              </w:numPr>
              <w:jc w:val="both"/>
              <w:rPr>
                <w:rFonts w:asciiTheme="minorHAnsi" w:hAnsiTheme="minorHAnsi" w:cs="Arial"/>
                <w:lang w:val="en-CA"/>
              </w:rPr>
            </w:pPr>
            <w:r>
              <w:rPr>
                <w:rFonts w:asciiTheme="minorHAnsi" w:hAnsiTheme="minorHAnsi" w:cs="Arial"/>
                <w:lang w:val="en-CA"/>
              </w:rPr>
              <w:t xml:space="preserve">Phase out the Residential declining second block rate </w:t>
            </w:r>
            <w:r w:rsidR="00BE4ED0">
              <w:rPr>
                <w:rFonts w:asciiTheme="minorHAnsi" w:hAnsiTheme="minorHAnsi" w:cs="Arial"/>
                <w:lang w:val="en-CA"/>
              </w:rPr>
              <w:t xml:space="preserve">in four annual steps </w:t>
            </w:r>
            <w:r>
              <w:rPr>
                <w:rFonts w:asciiTheme="minorHAnsi" w:hAnsiTheme="minorHAnsi" w:cs="Arial"/>
                <w:lang w:val="en-CA"/>
              </w:rPr>
              <w:t xml:space="preserve">by increasing the rate to be the same as the first block rate.  </w:t>
            </w:r>
          </w:p>
          <w:p w:rsidR="006E5443" w:rsidRDefault="006E5443" w:rsidP="006E5443">
            <w:pPr>
              <w:pStyle w:val="NormalVerdana"/>
              <w:numPr>
                <w:ilvl w:val="0"/>
                <w:numId w:val="2"/>
              </w:numPr>
              <w:jc w:val="both"/>
              <w:rPr>
                <w:rFonts w:asciiTheme="minorHAnsi" w:hAnsiTheme="minorHAnsi" w:cs="Arial"/>
                <w:lang w:val="en-CA"/>
              </w:rPr>
            </w:pPr>
            <w:r>
              <w:rPr>
                <w:rFonts w:asciiTheme="minorHAnsi" w:hAnsiTheme="minorHAnsi" w:cs="Arial"/>
                <w:lang w:val="en-CA"/>
              </w:rPr>
              <w:t xml:space="preserve">Decrease the General Service class rate annually in four annual reductions. </w:t>
            </w:r>
          </w:p>
          <w:p w:rsidR="006E5443" w:rsidRDefault="006E5443" w:rsidP="006E5443">
            <w:pPr>
              <w:pStyle w:val="NormalVerdana"/>
              <w:numPr>
                <w:ilvl w:val="0"/>
                <w:numId w:val="2"/>
              </w:numPr>
              <w:jc w:val="both"/>
              <w:rPr>
                <w:rFonts w:asciiTheme="minorHAnsi" w:hAnsiTheme="minorHAnsi" w:cs="Arial"/>
                <w:lang w:val="en-CA"/>
              </w:rPr>
            </w:pPr>
            <w:r>
              <w:rPr>
                <w:rFonts w:asciiTheme="minorHAnsi" w:hAnsiTheme="minorHAnsi" w:cs="Arial"/>
                <w:lang w:val="en-CA"/>
              </w:rPr>
              <w:t>Increase the Large industrial class rate</w:t>
            </w:r>
            <w:r w:rsidR="00F85623">
              <w:rPr>
                <w:rFonts w:asciiTheme="minorHAnsi" w:hAnsiTheme="minorHAnsi" w:cs="Arial"/>
                <w:lang w:val="en-CA"/>
              </w:rPr>
              <w:t>.</w:t>
            </w:r>
          </w:p>
          <w:p w:rsidR="000D3D96" w:rsidRPr="00BE4ED0" w:rsidRDefault="006E5443" w:rsidP="000D3D96">
            <w:pPr>
              <w:pStyle w:val="NormalVerdana"/>
              <w:numPr>
                <w:ilvl w:val="0"/>
                <w:numId w:val="2"/>
              </w:numPr>
              <w:jc w:val="both"/>
              <w:rPr>
                <w:rFonts w:asciiTheme="minorHAnsi" w:hAnsiTheme="minorHAnsi" w:cs="Arial"/>
                <w:lang w:val="en-CA"/>
              </w:rPr>
            </w:pPr>
            <w:r w:rsidRPr="000D3D96">
              <w:rPr>
                <w:rFonts w:asciiTheme="minorHAnsi" w:hAnsiTheme="minorHAnsi" w:cs="Arial"/>
                <w:lang w:val="en-CA"/>
              </w:rPr>
              <w:t>Increase the street Lighting class annually over two years</w:t>
            </w:r>
            <w:r w:rsidR="000D3D96">
              <w:rPr>
                <w:rFonts w:asciiTheme="minorHAnsi" w:hAnsiTheme="minorHAnsi" w:cs="Arial"/>
                <w:lang w:val="en-CA"/>
              </w:rPr>
              <w:t>.</w:t>
            </w:r>
          </w:p>
          <w:p w:rsidR="006E5443" w:rsidRDefault="006E5443" w:rsidP="006E5443">
            <w:pPr>
              <w:pStyle w:val="NormalVerdana"/>
              <w:jc w:val="both"/>
              <w:rPr>
                <w:rFonts w:asciiTheme="minorHAnsi" w:hAnsiTheme="minorHAnsi" w:cs="Arial"/>
                <w:lang w:val="en-CA"/>
              </w:rPr>
            </w:pPr>
          </w:p>
          <w:p w:rsidR="005D2BBB" w:rsidRPr="008A49A1" w:rsidRDefault="000F1BFA" w:rsidP="005D2BBB">
            <w:pPr>
              <w:pStyle w:val="NormalVerdana"/>
              <w:rPr>
                <w:rFonts w:asciiTheme="minorHAnsi" w:hAnsiTheme="minorHAnsi" w:cs="Arial"/>
                <w:b/>
                <w:lang w:val="en-CA"/>
              </w:rPr>
            </w:pPr>
            <w:r w:rsidRPr="008A49A1">
              <w:rPr>
                <w:rFonts w:asciiTheme="minorHAnsi" w:hAnsiTheme="minorHAnsi" w:cs="Arial"/>
                <w:b/>
                <w:lang w:val="en-CA"/>
              </w:rPr>
              <w:t>WHERE</w:t>
            </w:r>
            <w:r w:rsidR="00DC62BD">
              <w:rPr>
                <w:rFonts w:asciiTheme="minorHAnsi" w:hAnsiTheme="minorHAnsi" w:cs="Arial"/>
                <w:b/>
                <w:lang w:val="en-CA"/>
              </w:rPr>
              <w:t xml:space="preserve"> TO SEE THE APPLICATION</w:t>
            </w:r>
          </w:p>
          <w:p w:rsidR="00D023BE" w:rsidRPr="008A49A1" w:rsidRDefault="005D2BBB" w:rsidP="00B544D8">
            <w:pPr>
              <w:pStyle w:val="NormalVerdana"/>
              <w:jc w:val="both"/>
              <w:rPr>
                <w:rFonts w:asciiTheme="minorHAnsi" w:hAnsiTheme="minorHAnsi" w:cs="Arial"/>
                <w:lang w:val="en-CA"/>
              </w:rPr>
            </w:pPr>
            <w:r w:rsidRPr="008A49A1">
              <w:rPr>
                <w:rFonts w:asciiTheme="minorHAnsi" w:hAnsiTheme="minorHAnsi" w:cs="Arial"/>
                <w:lang w:val="en-CA"/>
              </w:rPr>
              <w:t xml:space="preserve">A complete copy of the </w:t>
            </w:r>
            <w:r w:rsidR="00F85623">
              <w:rPr>
                <w:rFonts w:asciiTheme="minorHAnsi" w:hAnsiTheme="minorHAnsi" w:cs="Arial"/>
                <w:lang w:val="en-CA"/>
              </w:rPr>
              <w:t>Rate Design Application</w:t>
            </w:r>
            <w:r w:rsidR="000E4118">
              <w:rPr>
                <w:rFonts w:asciiTheme="minorHAnsi" w:hAnsiTheme="minorHAnsi" w:cs="Arial"/>
                <w:lang w:val="en-CA"/>
              </w:rPr>
              <w:t xml:space="preserve"> </w:t>
            </w:r>
            <w:r w:rsidR="009F2FC1">
              <w:rPr>
                <w:rFonts w:asciiTheme="minorHAnsi" w:hAnsiTheme="minorHAnsi" w:cs="Arial"/>
                <w:lang w:val="en-CA"/>
              </w:rPr>
              <w:t xml:space="preserve">and </w:t>
            </w:r>
            <w:r w:rsidR="00BE4ED0">
              <w:rPr>
                <w:rFonts w:asciiTheme="minorHAnsi" w:hAnsiTheme="minorHAnsi" w:cs="Arial"/>
                <w:lang w:val="en-CA"/>
              </w:rPr>
              <w:t>exhibits</w:t>
            </w:r>
            <w:r w:rsidR="009F2FC1">
              <w:rPr>
                <w:rFonts w:asciiTheme="minorHAnsi" w:hAnsiTheme="minorHAnsi" w:cs="Arial"/>
                <w:lang w:val="en-CA"/>
              </w:rPr>
              <w:t xml:space="preserve"> is available on the </w:t>
            </w:r>
            <w:r w:rsidR="00D023BE" w:rsidRPr="008A49A1">
              <w:rPr>
                <w:rFonts w:asciiTheme="minorHAnsi" w:hAnsiTheme="minorHAnsi" w:cs="Arial"/>
                <w:lang w:val="en-CA"/>
              </w:rPr>
              <w:t xml:space="preserve">Commission website </w:t>
            </w:r>
            <w:r w:rsidR="009F2FC1">
              <w:rPr>
                <w:rFonts w:asciiTheme="minorHAnsi" w:hAnsiTheme="minorHAnsi" w:cs="Arial"/>
                <w:lang w:val="en-CA"/>
              </w:rPr>
              <w:t>(</w:t>
            </w:r>
            <w:r w:rsidR="00D023BE" w:rsidRPr="008A49A1">
              <w:rPr>
                <w:rFonts w:asciiTheme="minorHAnsi" w:hAnsiTheme="minorHAnsi" w:cs="Arial"/>
                <w:u w:val="single"/>
                <w:lang w:val="en-CA"/>
              </w:rPr>
              <w:t>irac.pe.ca/electri</w:t>
            </w:r>
            <w:r w:rsidR="009F2FC1">
              <w:rPr>
                <w:rFonts w:asciiTheme="minorHAnsi" w:hAnsiTheme="minorHAnsi" w:cs="Arial"/>
                <w:u w:val="single"/>
                <w:lang w:val="en-CA"/>
              </w:rPr>
              <w:t>c</w:t>
            </w:r>
            <w:r w:rsidR="009F2FC1" w:rsidRPr="009F2FC1">
              <w:rPr>
                <w:rFonts w:asciiTheme="minorHAnsi" w:hAnsiTheme="minorHAnsi" w:cs="Arial"/>
                <w:lang w:val="en-CA"/>
              </w:rPr>
              <w:t xml:space="preserve">) under Docket </w:t>
            </w:r>
            <w:r w:rsidR="009F2FC1" w:rsidRPr="00C85BDA">
              <w:rPr>
                <w:rFonts w:asciiTheme="minorHAnsi" w:hAnsiTheme="minorHAnsi" w:cs="Arial"/>
                <w:lang w:val="en-CA"/>
              </w:rPr>
              <w:t>UE</w:t>
            </w:r>
            <w:r w:rsidR="00F85623">
              <w:rPr>
                <w:rFonts w:asciiTheme="minorHAnsi" w:hAnsiTheme="minorHAnsi" w:cs="Arial"/>
                <w:lang w:val="en-CA"/>
              </w:rPr>
              <w:t>22503</w:t>
            </w:r>
            <w:r w:rsidR="009F2FC1">
              <w:rPr>
                <w:rFonts w:asciiTheme="minorHAnsi" w:hAnsiTheme="minorHAnsi" w:cs="Arial"/>
                <w:lang w:val="en-CA"/>
              </w:rPr>
              <w:t>.</w:t>
            </w:r>
          </w:p>
          <w:p w:rsidR="00D023BE" w:rsidRPr="008A49A1" w:rsidRDefault="00D023BE" w:rsidP="00B544D8">
            <w:pPr>
              <w:pStyle w:val="NormalVerdana"/>
              <w:jc w:val="both"/>
              <w:rPr>
                <w:rFonts w:asciiTheme="minorHAnsi" w:hAnsiTheme="minorHAnsi" w:cs="Arial"/>
                <w:lang w:val="en-CA"/>
              </w:rPr>
            </w:pPr>
          </w:p>
          <w:p w:rsidR="008D6194" w:rsidRPr="008D6194" w:rsidRDefault="008D6194" w:rsidP="00AA66B5">
            <w:pPr>
              <w:pStyle w:val="NormalVerdana"/>
              <w:jc w:val="both"/>
              <w:rPr>
                <w:rFonts w:asciiTheme="minorHAnsi" w:hAnsiTheme="minorHAnsi" w:cs="Arial"/>
                <w:b/>
              </w:rPr>
            </w:pPr>
            <w:r w:rsidRPr="008D6194">
              <w:rPr>
                <w:rFonts w:asciiTheme="minorHAnsi" w:hAnsiTheme="minorHAnsi" w:cs="Arial"/>
                <w:b/>
              </w:rPr>
              <w:t xml:space="preserve">HOW TO </w:t>
            </w:r>
            <w:r w:rsidR="00D00B47">
              <w:rPr>
                <w:rFonts w:asciiTheme="minorHAnsi" w:hAnsiTheme="minorHAnsi" w:cs="Arial"/>
                <w:b/>
              </w:rPr>
              <w:t>C</w:t>
            </w:r>
            <w:r w:rsidR="00C6381A">
              <w:rPr>
                <w:rFonts w:asciiTheme="minorHAnsi" w:hAnsiTheme="minorHAnsi" w:cs="Arial"/>
                <w:b/>
              </w:rPr>
              <w:t>OMMENT</w:t>
            </w:r>
          </w:p>
          <w:p w:rsidR="00CB6B15" w:rsidRDefault="00CB6B15" w:rsidP="00AA66B5">
            <w:pPr>
              <w:pStyle w:val="NormalVerdana"/>
              <w:jc w:val="both"/>
              <w:rPr>
                <w:rFonts w:asciiTheme="minorHAnsi" w:hAnsiTheme="minorHAnsi" w:cs="Arial"/>
              </w:rPr>
            </w:pPr>
            <w:r>
              <w:rPr>
                <w:rFonts w:asciiTheme="minorHAnsi" w:hAnsiTheme="minorHAnsi" w:cs="Arial"/>
              </w:rPr>
              <w:t xml:space="preserve">Members of the public are invited to comment </w:t>
            </w:r>
            <w:r w:rsidR="000E4118">
              <w:rPr>
                <w:rFonts w:asciiTheme="minorHAnsi" w:hAnsiTheme="minorHAnsi" w:cs="Arial"/>
              </w:rPr>
              <w:t xml:space="preserve">on </w:t>
            </w:r>
            <w:r w:rsidR="008B53EF">
              <w:rPr>
                <w:rFonts w:asciiTheme="minorHAnsi" w:hAnsiTheme="minorHAnsi" w:cs="Arial"/>
              </w:rPr>
              <w:t xml:space="preserve">the </w:t>
            </w:r>
            <w:r w:rsidR="00F85623">
              <w:rPr>
                <w:rFonts w:asciiTheme="minorHAnsi" w:hAnsiTheme="minorHAnsi" w:cs="Arial"/>
              </w:rPr>
              <w:t>Rate Design Application</w:t>
            </w:r>
            <w:r w:rsidR="008B53EF">
              <w:rPr>
                <w:rFonts w:asciiTheme="minorHAnsi" w:hAnsiTheme="minorHAnsi" w:cs="Arial"/>
              </w:rPr>
              <w:t xml:space="preserve">, </w:t>
            </w:r>
            <w:r>
              <w:rPr>
                <w:rFonts w:asciiTheme="minorHAnsi" w:hAnsiTheme="minorHAnsi" w:cs="Arial"/>
              </w:rPr>
              <w:t xml:space="preserve">by submitting </w:t>
            </w:r>
            <w:r w:rsidR="00B67FE6">
              <w:rPr>
                <w:rFonts w:asciiTheme="minorHAnsi" w:hAnsiTheme="minorHAnsi" w:cs="Arial"/>
              </w:rPr>
              <w:t xml:space="preserve">written comments to the Commission at the address below. Comments must be received by </w:t>
            </w:r>
            <w:r w:rsidR="00F85623">
              <w:rPr>
                <w:rFonts w:asciiTheme="minorHAnsi" w:hAnsiTheme="minorHAnsi" w:cs="Arial"/>
                <w:b/>
                <w:bCs/>
              </w:rPr>
              <w:t xml:space="preserve">Friday, September </w:t>
            </w:r>
            <w:r w:rsidR="00236A25">
              <w:rPr>
                <w:rFonts w:asciiTheme="minorHAnsi" w:hAnsiTheme="minorHAnsi" w:cs="Arial"/>
                <w:b/>
                <w:bCs/>
              </w:rPr>
              <w:t>12</w:t>
            </w:r>
            <w:r w:rsidR="00F85623">
              <w:rPr>
                <w:rFonts w:asciiTheme="minorHAnsi" w:hAnsiTheme="minorHAnsi" w:cs="Arial"/>
                <w:b/>
                <w:bCs/>
              </w:rPr>
              <w:t>, 2025</w:t>
            </w:r>
            <w:r w:rsidR="00B72813">
              <w:rPr>
                <w:rFonts w:asciiTheme="minorHAnsi" w:hAnsiTheme="minorHAnsi" w:cs="Arial"/>
              </w:rPr>
              <w:t xml:space="preserve">. </w:t>
            </w:r>
            <w:r w:rsidR="001568D7">
              <w:rPr>
                <w:rFonts w:asciiTheme="minorHAnsi" w:hAnsiTheme="minorHAnsi" w:cs="Arial"/>
              </w:rPr>
              <w:t>All public comments will be posted on the Commission’s website.</w:t>
            </w:r>
          </w:p>
          <w:p w:rsidR="00CB6B15" w:rsidRDefault="00CB6B15" w:rsidP="00AA66B5">
            <w:pPr>
              <w:pStyle w:val="NormalVerdana"/>
              <w:jc w:val="both"/>
              <w:rPr>
                <w:rFonts w:asciiTheme="minorHAnsi" w:hAnsiTheme="minorHAnsi" w:cs="Arial"/>
              </w:rPr>
            </w:pPr>
          </w:p>
          <w:p w:rsidR="006D3BFA" w:rsidRPr="00B03890" w:rsidRDefault="0039574D" w:rsidP="00B03890">
            <w:pPr>
              <w:pStyle w:val="NormalVerdana"/>
              <w:rPr>
                <w:rFonts w:asciiTheme="minorHAnsi" w:hAnsiTheme="minorHAnsi" w:cs="Arial"/>
                <w:b/>
                <w:lang w:val="en-CA"/>
              </w:rPr>
            </w:pPr>
            <w:r w:rsidRPr="00B03890">
              <w:rPr>
                <w:rFonts w:asciiTheme="minorHAnsi" w:hAnsiTheme="minorHAnsi" w:cs="Arial"/>
                <w:b/>
                <w:lang w:val="en-CA"/>
              </w:rPr>
              <w:t>A PUBLIC HEARING WILL BE HELD</w:t>
            </w:r>
          </w:p>
          <w:p w:rsidR="005E412E" w:rsidRDefault="0039574D" w:rsidP="005E412E">
            <w:pPr>
              <w:pStyle w:val="NormalVerdana"/>
              <w:jc w:val="both"/>
              <w:rPr>
                <w:rFonts w:asciiTheme="minorHAnsi" w:hAnsiTheme="minorHAnsi" w:cs="Arial"/>
              </w:rPr>
            </w:pPr>
            <w:r>
              <w:rPr>
                <w:rFonts w:asciiTheme="minorHAnsi" w:hAnsiTheme="minorHAnsi" w:cs="Arial"/>
              </w:rPr>
              <w:t xml:space="preserve">The Commission </w:t>
            </w:r>
            <w:r w:rsidR="006D7090">
              <w:rPr>
                <w:rFonts w:asciiTheme="minorHAnsi" w:hAnsiTheme="minorHAnsi" w:cs="Arial"/>
              </w:rPr>
              <w:t>will hold a public hearing with respect to the</w:t>
            </w:r>
            <w:r w:rsidR="00F85623">
              <w:rPr>
                <w:rFonts w:asciiTheme="minorHAnsi" w:hAnsiTheme="minorHAnsi" w:cs="Arial"/>
              </w:rPr>
              <w:t xml:space="preserve"> Rate Design</w:t>
            </w:r>
            <w:r w:rsidR="006D7090">
              <w:rPr>
                <w:rFonts w:asciiTheme="minorHAnsi" w:hAnsiTheme="minorHAnsi" w:cs="Arial"/>
              </w:rPr>
              <w:t xml:space="preserve"> Applic</w:t>
            </w:r>
            <w:r w:rsidR="00417599">
              <w:rPr>
                <w:rFonts w:asciiTheme="minorHAnsi" w:hAnsiTheme="minorHAnsi" w:cs="Arial"/>
              </w:rPr>
              <w:t>ation</w:t>
            </w:r>
            <w:r w:rsidR="006D7090">
              <w:rPr>
                <w:rFonts w:asciiTheme="minorHAnsi" w:hAnsiTheme="minorHAnsi" w:cs="Arial"/>
              </w:rPr>
              <w:t xml:space="preserve">. The public hearing will </w:t>
            </w:r>
            <w:r w:rsidR="00662120">
              <w:rPr>
                <w:rFonts w:asciiTheme="minorHAnsi" w:hAnsiTheme="minorHAnsi" w:cs="Arial"/>
              </w:rPr>
              <w:t xml:space="preserve">be held in the Commission’s hearing room on </w:t>
            </w:r>
            <w:r w:rsidR="00F85623" w:rsidRPr="00F85623">
              <w:rPr>
                <w:rFonts w:asciiTheme="minorHAnsi" w:hAnsiTheme="minorHAnsi" w:cs="Arial"/>
                <w:b/>
              </w:rPr>
              <w:t>Monday</w:t>
            </w:r>
            <w:r w:rsidR="00662120" w:rsidRPr="005E412E">
              <w:rPr>
                <w:rFonts w:asciiTheme="minorHAnsi" w:hAnsiTheme="minorHAnsi" w:cs="Arial"/>
                <w:b/>
                <w:bCs/>
              </w:rPr>
              <w:t xml:space="preserve">, </w:t>
            </w:r>
            <w:r w:rsidR="00F85623">
              <w:rPr>
                <w:rFonts w:asciiTheme="minorHAnsi" w:hAnsiTheme="minorHAnsi" w:cs="Arial"/>
                <w:b/>
                <w:bCs/>
              </w:rPr>
              <w:t>September</w:t>
            </w:r>
            <w:r w:rsidR="00B4489F" w:rsidRPr="005E412E">
              <w:rPr>
                <w:rFonts w:asciiTheme="minorHAnsi" w:hAnsiTheme="minorHAnsi" w:cs="Arial"/>
                <w:b/>
                <w:bCs/>
              </w:rPr>
              <w:t xml:space="preserve"> </w:t>
            </w:r>
            <w:r w:rsidR="00F85623">
              <w:rPr>
                <w:rFonts w:asciiTheme="minorHAnsi" w:hAnsiTheme="minorHAnsi" w:cs="Arial"/>
                <w:b/>
                <w:bCs/>
              </w:rPr>
              <w:t>29</w:t>
            </w:r>
            <w:r w:rsidR="00B4489F" w:rsidRPr="005E412E">
              <w:rPr>
                <w:rFonts w:asciiTheme="minorHAnsi" w:hAnsiTheme="minorHAnsi" w:cs="Arial"/>
                <w:b/>
                <w:bCs/>
              </w:rPr>
              <w:t>, 202</w:t>
            </w:r>
            <w:r w:rsidR="00F85623">
              <w:rPr>
                <w:rFonts w:asciiTheme="minorHAnsi" w:hAnsiTheme="minorHAnsi" w:cs="Arial"/>
                <w:b/>
                <w:bCs/>
              </w:rPr>
              <w:t>5</w:t>
            </w:r>
            <w:r w:rsidR="00B4489F" w:rsidRPr="005E412E">
              <w:rPr>
                <w:rFonts w:asciiTheme="minorHAnsi" w:hAnsiTheme="minorHAnsi" w:cs="Arial"/>
                <w:b/>
                <w:bCs/>
              </w:rPr>
              <w:t>, beginning at 9:30 a.m.</w:t>
            </w:r>
            <w:r w:rsidR="00BE4ED0">
              <w:rPr>
                <w:rFonts w:asciiTheme="minorHAnsi" w:hAnsiTheme="minorHAnsi" w:cs="Arial"/>
              </w:rPr>
              <w:t xml:space="preserve"> </w:t>
            </w:r>
            <w:r w:rsidR="00B03890">
              <w:rPr>
                <w:rFonts w:asciiTheme="minorHAnsi" w:hAnsiTheme="minorHAnsi" w:cs="Arial"/>
              </w:rPr>
              <w:t>T</w:t>
            </w:r>
            <w:r w:rsidR="00B4489F">
              <w:rPr>
                <w:rFonts w:asciiTheme="minorHAnsi" w:hAnsiTheme="minorHAnsi" w:cs="Arial"/>
              </w:rPr>
              <w:t xml:space="preserve">he Commission’s hearing room </w:t>
            </w:r>
            <w:r w:rsidR="00605F69">
              <w:rPr>
                <w:rFonts w:asciiTheme="minorHAnsi" w:hAnsiTheme="minorHAnsi" w:cs="Arial"/>
              </w:rPr>
              <w:t>will be open to the public.</w:t>
            </w:r>
            <w:r w:rsidR="00F51693">
              <w:rPr>
                <w:rFonts w:asciiTheme="minorHAnsi" w:hAnsiTheme="minorHAnsi" w:cs="Arial"/>
              </w:rPr>
              <w:t xml:space="preserve"> </w:t>
            </w:r>
            <w:r w:rsidR="00605F69">
              <w:rPr>
                <w:rFonts w:asciiTheme="minorHAnsi" w:hAnsiTheme="minorHAnsi" w:cs="Arial"/>
              </w:rPr>
              <w:t xml:space="preserve">A </w:t>
            </w:r>
            <w:r w:rsidR="005E412E" w:rsidRPr="005E412E">
              <w:rPr>
                <w:rFonts w:asciiTheme="minorHAnsi" w:hAnsiTheme="minorHAnsi" w:cs="Arial"/>
              </w:rPr>
              <w:t>live audio broadcast will be available on the Commission’s website at the time of the hearing.</w:t>
            </w:r>
          </w:p>
          <w:p w:rsidR="009F6368" w:rsidRPr="008A49A1" w:rsidRDefault="009F6368" w:rsidP="00AA66B5">
            <w:pPr>
              <w:pStyle w:val="NormalVerdana"/>
              <w:jc w:val="both"/>
              <w:rPr>
                <w:rFonts w:asciiTheme="minorHAnsi" w:hAnsiTheme="minorHAnsi" w:cs="Arial"/>
              </w:rPr>
            </w:pPr>
          </w:p>
          <w:p w:rsidR="008D6194" w:rsidRDefault="008D6194" w:rsidP="008D6194">
            <w:pPr>
              <w:pStyle w:val="NormalVerdana"/>
              <w:rPr>
                <w:rFonts w:asciiTheme="minorHAnsi" w:hAnsiTheme="minorHAnsi" w:cs="Arial"/>
                <w:b/>
                <w:lang w:val="en-CA"/>
              </w:rPr>
            </w:pPr>
            <w:r w:rsidRPr="008A49A1">
              <w:rPr>
                <w:rFonts w:asciiTheme="minorHAnsi" w:hAnsiTheme="minorHAnsi" w:cs="Arial"/>
                <w:b/>
                <w:lang w:val="en-CA"/>
              </w:rPr>
              <w:t>FOR ADDITIONAL INFORMATION</w:t>
            </w:r>
            <w:r w:rsidR="002B1F55">
              <w:rPr>
                <w:rFonts w:asciiTheme="minorHAnsi" w:hAnsiTheme="minorHAnsi" w:cs="Arial"/>
                <w:b/>
                <w:lang w:val="en-CA"/>
              </w:rPr>
              <w:t>,</w:t>
            </w:r>
            <w:r w:rsidR="00BC166D">
              <w:rPr>
                <w:rFonts w:asciiTheme="minorHAnsi" w:hAnsiTheme="minorHAnsi" w:cs="Arial"/>
                <w:b/>
                <w:lang w:val="en-CA"/>
              </w:rPr>
              <w:t xml:space="preserve"> CONTACT </w:t>
            </w:r>
            <w:r w:rsidR="00C202ED">
              <w:rPr>
                <w:rFonts w:asciiTheme="minorHAnsi" w:hAnsiTheme="minorHAnsi" w:cs="Arial"/>
                <w:b/>
                <w:lang w:val="en-CA"/>
              </w:rPr>
              <w:t>MARITIME ELECTRIC</w:t>
            </w:r>
            <w:r w:rsidR="00BC166D">
              <w:rPr>
                <w:rFonts w:asciiTheme="minorHAnsi" w:hAnsiTheme="minorHAnsi" w:cs="Arial"/>
                <w:b/>
                <w:lang w:val="en-CA"/>
              </w:rPr>
              <w:t xml:space="preserve"> AT: </w:t>
            </w:r>
          </w:p>
          <w:p w:rsidR="007C39C3" w:rsidRPr="007C39C3" w:rsidRDefault="007C39C3" w:rsidP="007C39C3">
            <w:pPr>
              <w:pStyle w:val="NormalVerdana"/>
              <w:jc w:val="both"/>
              <w:rPr>
                <w:rFonts w:asciiTheme="minorHAnsi" w:hAnsiTheme="minorHAnsi" w:cs="Arial"/>
                <w:lang w:val="en-CA"/>
              </w:rPr>
            </w:pPr>
            <w:r w:rsidRPr="007C39C3">
              <w:rPr>
                <w:rFonts w:asciiTheme="minorHAnsi" w:hAnsiTheme="minorHAnsi" w:cs="Arial"/>
                <w:lang w:val="en-CA"/>
              </w:rPr>
              <w:t>Michelle Francis, CPA, CA</w:t>
            </w:r>
          </w:p>
          <w:p w:rsidR="007C39C3" w:rsidRPr="007C39C3" w:rsidRDefault="007C39C3" w:rsidP="007C39C3">
            <w:pPr>
              <w:pStyle w:val="NormalVerdana"/>
              <w:jc w:val="both"/>
              <w:rPr>
                <w:rFonts w:asciiTheme="minorHAnsi" w:hAnsiTheme="minorHAnsi" w:cs="Arial"/>
                <w:lang w:val="en-CA"/>
              </w:rPr>
            </w:pPr>
            <w:r w:rsidRPr="007C39C3">
              <w:rPr>
                <w:rFonts w:asciiTheme="minorHAnsi" w:hAnsiTheme="minorHAnsi" w:cs="Arial"/>
                <w:lang w:val="en-CA"/>
              </w:rPr>
              <w:t>Vice-President, Finance &amp; Chief Financial Officer</w:t>
            </w:r>
          </w:p>
          <w:p w:rsidR="007C39C3" w:rsidRPr="007C39C3" w:rsidRDefault="007C39C3" w:rsidP="007C39C3">
            <w:pPr>
              <w:pStyle w:val="NormalVerdana"/>
              <w:jc w:val="both"/>
              <w:rPr>
                <w:rFonts w:asciiTheme="minorHAnsi" w:hAnsiTheme="minorHAnsi" w:cs="Arial"/>
                <w:lang w:val="en-CA"/>
              </w:rPr>
            </w:pPr>
            <w:r w:rsidRPr="007C39C3">
              <w:rPr>
                <w:rFonts w:asciiTheme="minorHAnsi" w:hAnsiTheme="minorHAnsi" w:cs="Arial"/>
                <w:lang w:val="en-CA"/>
              </w:rPr>
              <w:t>Maritime Electric Company, Limited</w:t>
            </w:r>
          </w:p>
          <w:p w:rsidR="007C39C3" w:rsidRPr="007C39C3" w:rsidRDefault="007C39C3" w:rsidP="007C39C3">
            <w:pPr>
              <w:pStyle w:val="NormalVerdana"/>
              <w:jc w:val="both"/>
              <w:rPr>
                <w:rFonts w:asciiTheme="minorHAnsi" w:hAnsiTheme="minorHAnsi" w:cs="Arial"/>
                <w:lang w:val="en-CA"/>
              </w:rPr>
            </w:pPr>
            <w:r w:rsidRPr="007C39C3">
              <w:rPr>
                <w:rFonts w:asciiTheme="minorHAnsi" w:hAnsiTheme="minorHAnsi" w:cs="Arial"/>
                <w:lang w:val="en-CA"/>
              </w:rPr>
              <w:t xml:space="preserve">P.O. Box 1328 Charlottetown, </w:t>
            </w:r>
            <w:proofErr w:type="gramStart"/>
            <w:r w:rsidRPr="007C39C3">
              <w:rPr>
                <w:rFonts w:asciiTheme="minorHAnsi" w:hAnsiTheme="minorHAnsi" w:cs="Arial"/>
                <w:lang w:val="en-CA"/>
              </w:rPr>
              <w:t>PE</w:t>
            </w:r>
            <w:r w:rsidR="00C202ED">
              <w:rPr>
                <w:rFonts w:asciiTheme="minorHAnsi" w:hAnsiTheme="minorHAnsi" w:cs="Arial"/>
                <w:lang w:val="en-CA"/>
              </w:rPr>
              <w:t xml:space="preserve"> </w:t>
            </w:r>
            <w:r w:rsidRPr="007C39C3">
              <w:rPr>
                <w:rFonts w:asciiTheme="minorHAnsi" w:hAnsiTheme="minorHAnsi" w:cs="Arial"/>
                <w:lang w:val="en-CA"/>
              </w:rPr>
              <w:t xml:space="preserve"> C</w:t>
            </w:r>
            <w:proofErr w:type="gramEnd"/>
            <w:r w:rsidRPr="007C39C3">
              <w:rPr>
                <w:rFonts w:asciiTheme="minorHAnsi" w:hAnsiTheme="minorHAnsi" w:cs="Arial"/>
                <w:lang w:val="en-CA"/>
              </w:rPr>
              <w:t>1A 7N2</w:t>
            </w:r>
          </w:p>
          <w:p w:rsidR="00C202ED" w:rsidRDefault="007C39C3" w:rsidP="007C39C3">
            <w:pPr>
              <w:pStyle w:val="NormalVerdana"/>
              <w:jc w:val="both"/>
              <w:rPr>
                <w:rFonts w:asciiTheme="minorHAnsi" w:hAnsiTheme="minorHAnsi" w:cs="Arial"/>
                <w:lang w:val="en-CA"/>
              </w:rPr>
            </w:pPr>
            <w:r w:rsidRPr="007C39C3">
              <w:rPr>
                <w:rFonts w:asciiTheme="minorHAnsi" w:hAnsiTheme="minorHAnsi" w:cs="Arial"/>
                <w:lang w:val="en-CA"/>
              </w:rPr>
              <w:t xml:space="preserve">Email: </w:t>
            </w:r>
            <w:hyperlink r:id="rId9">
              <w:r w:rsidRPr="007C39C3">
                <w:rPr>
                  <w:rFonts w:asciiTheme="minorHAnsi" w:hAnsiTheme="minorHAnsi" w:cs="Arial"/>
                  <w:lang w:val="en-CA"/>
                </w:rPr>
                <w:t>francismc@maritimeelectric.com</w:t>
              </w:r>
            </w:hyperlink>
            <w:r w:rsidRPr="007C39C3">
              <w:rPr>
                <w:rFonts w:asciiTheme="minorHAnsi" w:hAnsiTheme="minorHAnsi" w:cs="Arial"/>
                <w:lang w:val="en-CA"/>
              </w:rPr>
              <w:t xml:space="preserve"> </w:t>
            </w:r>
          </w:p>
          <w:p w:rsidR="008D6194" w:rsidRPr="007C39C3" w:rsidRDefault="007C39C3" w:rsidP="007C39C3">
            <w:pPr>
              <w:pStyle w:val="NormalVerdana"/>
              <w:jc w:val="both"/>
              <w:rPr>
                <w:rFonts w:asciiTheme="minorHAnsi" w:hAnsiTheme="minorHAnsi" w:cs="Arial"/>
                <w:lang w:val="en-CA"/>
              </w:rPr>
            </w:pPr>
            <w:r w:rsidRPr="007C39C3">
              <w:rPr>
                <w:rFonts w:asciiTheme="minorHAnsi" w:hAnsiTheme="minorHAnsi" w:cs="Arial"/>
                <w:lang w:val="en-CA"/>
              </w:rPr>
              <w:t>T: 902-629-3756</w:t>
            </w:r>
          </w:p>
          <w:p w:rsidR="00C202ED" w:rsidRDefault="00C202ED" w:rsidP="00E27781">
            <w:pPr>
              <w:pStyle w:val="NormalVerdana"/>
              <w:rPr>
                <w:rFonts w:asciiTheme="minorHAnsi" w:hAnsiTheme="minorHAnsi" w:cs="Arial"/>
                <w:b/>
                <w:lang w:val="en-CA"/>
              </w:rPr>
            </w:pPr>
          </w:p>
          <w:p w:rsidR="008D6194" w:rsidRDefault="008D6194" w:rsidP="00E27781">
            <w:pPr>
              <w:pStyle w:val="NormalVerdana"/>
              <w:rPr>
                <w:rFonts w:asciiTheme="minorHAnsi" w:hAnsiTheme="minorHAnsi" w:cs="Arial"/>
                <w:b/>
                <w:lang w:val="en-CA"/>
              </w:rPr>
            </w:pPr>
            <w:r>
              <w:rPr>
                <w:rFonts w:asciiTheme="minorHAnsi" w:hAnsiTheme="minorHAnsi" w:cs="Arial"/>
                <w:b/>
                <w:lang w:val="en-CA"/>
              </w:rPr>
              <w:t xml:space="preserve">WRITTEN COMMENTS CAN BE </w:t>
            </w:r>
            <w:r w:rsidR="004C6460">
              <w:rPr>
                <w:rFonts w:asciiTheme="minorHAnsi" w:hAnsiTheme="minorHAnsi" w:cs="Arial"/>
                <w:b/>
                <w:lang w:val="en-CA"/>
              </w:rPr>
              <w:t>SENT</w:t>
            </w:r>
            <w:r>
              <w:rPr>
                <w:rFonts w:asciiTheme="minorHAnsi" w:hAnsiTheme="minorHAnsi" w:cs="Arial"/>
                <w:b/>
                <w:lang w:val="en-CA"/>
              </w:rPr>
              <w:t xml:space="preserve"> TO:</w:t>
            </w:r>
          </w:p>
          <w:p w:rsidR="008D6194" w:rsidRDefault="008D6194" w:rsidP="00E27781">
            <w:pPr>
              <w:pStyle w:val="NormalVerdana"/>
              <w:rPr>
                <w:rFonts w:asciiTheme="minorHAnsi" w:hAnsiTheme="minorHAnsi" w:cs="Arial"/>
                <w:b/>
                <w:lang w:val="en-CA"/>
              </w:rPr>
            </w:pPr>
            <w:r w:rsidRPr="007C39C3">
              <w:rPr>
                <w:rFonts w:asciiTheme="minorHAnsi" w:hAnsiTheme="minorHAnsi" w:cs="Arial"/>
                <w:lang w:val="en-CA"/>
              </w:rPr>
              <w:t xml:space="preserve">Cheryl </w:t>
            </w:r>
            <w:r w:rsidR="00F85623">
              <w:rPr>
                <w:rFonts w:asciiTheme="minorHAnsi" w:hAnsiTheme="minorHAnsi" w:cs="Arial"/>
                <w:lang w:val="en-CA"/>
              </w:rPr>
              <w:t>Bradley</w:t>
            </w:r>
            <w:r w:rsidRPr="007C39C3">
              <w:rPr>
                <w:rFonts w:asciiTheme="minorHAnsi" w:hAnsiTheme="minorHAnsi" w:cs="Arial"/>
                <w:lang w:val="en-CA"/>
              </w:rPr>
              <w:t>, CPA, CA</w:t>
            </w:r>
            <w:r w:rsidRPr="007C39C3">
              <w:rPr>
                <w:rFonts w:asciiTheme="minorHAnsi" w:hAnsiTheme="minorHAnsi" w:cs="Arial"/>
                <w:lang w:val="en-CA"/>
              </w:rPr>
              <w:br/>
              <w:t xml:space="preserve">Senior Financial Advisor </w:t>
            </w:r>
            <w:r w:rsidRPr="007C39C3">
              <w:rPr>
                <w:rFonts w:asciiTheme="minorHAnsi" w:hAnsiTheme="minorHAnsi" w:cs="Arial"/>
                <w:lang w:val="en-CA"/>
              </w:rPr>
              <w:br/>
              <w:t>Prince Edward Island Regulatory &amp; Appeals Commission</w:t>
            </w:r>
            <w:r w:rsidRPr="007C39C3">
              <w:rPr>
                <w:rFonts w:asciiTheme="minorHAnsi" w:hAnsiTheme="minorHAnsi" w:cs="Arial"/>
                <w:lang w:val="en-CA"/>
              </w:rPr>
              <w:br/>
              <w:t xml:space="preserve">P.O. Box 577, Charlottetown, </w:t>
            </w:r>
            <w:proofErr w:type="gramStart"/>
            <w:r w:rsidRPr="007C39C3">
              <w:rPr>
                <w:rFonts w:asciiTheme="minorHAnsi" w:hAnsiTheme="minorHAnsi" w:cs="Arial"/>
                <w:lang w:val="en-CA"/>
              </w:rPr>
              <w:t>PE </w:t>
            </w:r>
            <w:r w:rsidR="0051775A" w:rsidRPr="007C39C3">
              <w:rPr>
                <w:rFonts w:asciiTheme="minorHAnsi" w:hAnsiTheme="minorHAnsi" w:cs="Arial"/>
                <w:lang w:val="en-CA"/>
              </w:rPr>
              <w:t xml:space="preserve"> C</w:t>
            </w:r>
            <w:proofErr w:type="gramEnd"/>
            <w:r w:rsidR="0051775A" w:rsidRPr="007C39C3">
              <w:rPr>
                <w:rFonts w:asciiTheme="minorHAnsi" w:hAnsiTheme="minorHAnsi" w:cs="Arial"/>
                <w:lang w:val="en-CA"/>
              </w:rPr>
              <w:t>1A 7L1</w:t>
            </w:r>
            <w:r w:rsidRPr="007C39C3">
              <w:rPr>
                <w:rFonts w:asciiTheme="minorHAnsi" w:hAnsiTheme="minorHAnsi" w:cs="Arial"/>
                <w:lang w:val="en-CA"/>
              </w:rPr>
              <w:br/>
            </w:r>
            <w:hyperlink r:id="rId10" w:history="1">
              <w:r w:rsidRPr="00447EC1">
                <w:rPr>
                  <w:rStyle w:val="Hyperlink"/>
                  <w:rFonts w:asciiTheme="minorHAnsi" w:hAnsiTheme="minorHAnsi" w:cs="Arial"/>
                  <w:sz w:val="18"/>
                  <w:szCs w:val="18"/>
                  <w:lang w:val="en-CA"/>
                </w:rPr>
                <w:t>electricityinquiries@irac.pe.ca</w:t>
              </w:r>
            </w:hyperlink>
          </w:p>
          <w:p w:rsidR="008D6194" w:rsidRDefault="008D6194" w:rsidP="00E27781">
            <w:pPr>
              <w:pStyle w:val="NormalVerdana"/>
              <w:rPr>
                <w:rFonts w:asciiTheme="minorHAnsi" w:hAnsiTheme="minorHAnsi" w:cs="Arial"/>
                <w:b/>
                <w:lang w:val="en-CA"/>
              </w:rPr>
            </w:pPr>
          </w:p>
          <w:p w:rsidR="000042AB" w:rsidRPr="001F5562" w:rsidRDefault="008D6194" w:rsidP="005D2BBB">
            <w:pPr>
              <w:pStyle w:val="NormalVerdana"/>
              <w:rPr>
                <w:rFonts w:asciiTheme="minorHAnsi" w:hAnsiTheme="minorHAnsi" w:cs="Arial"/>
                <w:b/>
                <w:lang w:val="en-CA"/>
              </w:rPr>
            </w:pPr>
            <w:r w:rsidRPr="00236A25">
              <w:rPr>
                <w:rFonts w:asciiTheme="minorHAnsi" w:hAnsiTheme="minorHAnsi" w:cs="Arial"/>
                <w:b/>
                <w:color w:val="000000"/>
                <w:lang w:val="en-CA"/>
              </w:rPr>
              <w:t>DATED</w:t>
            </w:r>
            <w:r w:rsidRPr="00236A25">
              <w:rPr>
                <w:rFonts w:asciiTheme="minorHAnsi" w:hAnsiTheme="minorHAnsi" w:cs="Arial"/>
                <w:color w:val="000000"/>
                <w:lang w:val="en-CA"/>
              </w:rPr>
              <w:t xml:space="preserve"> this </w:t>
            </w:r>
            <w:r w:rsidR="00236A25" w:rsidRPr="00236A25">
              <w:rPr>
                <w:rFonts w:asciiTheme="minorHAnsi" w:hAnsiTheme="minorHAnsi" w:cs="Arial"/>
                <w:color w:val="000000"/>
                <w:lang w:val="en-CA"/>
              </w:rPr>
              <w:t>7</w:t>
            </w:r>
            <w:r w:rsidR="00CA5018" w:rsidRPr="00236A25">
              <w:rPr>
                <w:rFonts w:asciiTheme="minorHAnsi" w:hAnsiTheme="minorHAnsi" w:cs="Arial"/>
                <w:color w:val="000000"/>
                <w:vertAlign w:val="superscript"/>
                <w:lang w:val="en-CA"/>
              </w:rPr>
              <w:t>th</w:t>
            </w:r>
            <w:r w:rsidR="00CA5018" w:rsidRPr="00236A25">
              <w:rPr>
                <w:rFonts w:asciiTheme="minorHAnsi" w:hAnsiTheme="minorHAnsi" w:cs="Arial"/>
                <w:color w:val="000000"/>
                <w:lang w:val="en-CA"/>
              </w:rPr>
              <w:t xml:space="preserve"> </w:t>
            </w:r>
            <w:r w:rsidRPr="00236A25">
              <w:rPr>
                <w:rFonts w:asciiTheme="minorHAnsi" w:hAnsiTheme="minorHAnsi" w:cs="Arial"/>
                <w:color w:val="000000"/>
                <w:lang w:val="en-CA"/>
              </w:rPr>
              <w:t xml:space="preserve">day of </w:t>
            </w:r>
            <w:r w:rsidR="00236A25" w:rsidRPr="00236A25">
              <w:rPr>
                <w:rFonts w:asciiTheme="minorHAnsi" w:hAnsiTheme="minorHAnsi" w:cs="Arial"/>
                <w:color w:val="000000"/>
                <w:lang w:val="en-CA"/>
              </w:rPr>
              <w:t>August</w:t>
            </w:r>
            <w:r w:rsidRPr="00236A25">
              <w:rPr>
                <w:rFonts w:asciiTheme="minorHAnsi" w:hAnsiTheme="minorHAnsi" w:cs="Arial"/>
                <w:color w:val="000000"/>
                <w:lang w:val="en-CA"/>
              </w:rPr>
              <w:t>, 202</w:t>
            </w:r>
            <w:r w:rsidR="00F85623" w:rsidRPr="00236A25">
              <w:rPr>
                <w:rFonts w:asciiTheme="minorHAnsi" w:hAnsiTheme="minorHAnsi" w:cs="Arial"/>
                <w:color w:val="000000"/>
                <w:lang w:val="en-CA"/>
              </w:rPr>
              <w:t>5</w:t>
            </w:r>
            <w:r w:rsidR="00516A68" w:rsidRPr="00236A25">
              <w:rPr>
                <w:rFonts w:asciiTheme="minorHAnsi" w:hAnsiTheme="minorHAnsi" w:cs="Arial"/>
                <w:color w:val="000000"/>
                <w:lang w:val="en-CA"/>
              </w:rPr>
              <w:t>.</w:t>
            </w:r>
          </w:p>
        </w:tc>
      </w:tr>
    </w:tbl>
    <w:p w:rsidR="003A2928" w:rsidRDefault="003A2928" w:rsidP="003A2928">
      <w:pPr>
        <w:rPr>
          <w:sz w:val="16"/>
        </w:rPr>
      </w:pPr>
    </w:p>
    <w:p w:rsidR="003A2928" w:rsidRDefault="003A2928" w:rsidP="003A2928">
      <w:pPr>
        <w:jc w:val="both"/>
      </w:pPr>
    </w:p>
    <w:p w:rsidR="0098212C" w:rsidRDefault="0098212C"/>
    <w:sectPr w:rsidR="0098212C" w:rsidSect="0049720E">
      <w:headerReference w:type="default" r:id="rId11"/>
      <w:pgSz w:w="12240" w:h="20160" w:code="5"/>
      <w:pgMar w:top="245" w:right="720" w:bottom="245"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77C" w:rsidRDefault="0014777C" w:rsidP="001D1207">
      <w:r>
        <w:separator/>
      </w:r>
    </w:p>
  </w:endnote>
  <w:endnote w:type="continuationSeparator" w:id="0">
    <w:p w:rsidR="0014777C" w:rsidRDefault="0014777C" w:rsidP="001D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77C" w:rsidRDefault="0014777C" w:rsidP="001D1207">
      <w:r>
        <w:separator/>
      </w:r>
    </w:p>
  </w:footnote>
  <w:footnote w:type="continuationSeparator" w:id="0">
    <w:p w:rsidR="0014777C" w:rsidRDefault="0014777C" w:rsidP="001D1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45B" w:rsidRDefault="00B00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B3596"/>
    <w:multiLevelType w:val="hybridMultilevel"/>
    <w:tmpl w:val="6A7C76BA"/>
    <w:lvl w:ilvl="0" w:tplc="BEA2C94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5A7D36"/>
    <w:multiLevelType w:val="hybridMultilevel"/>
    <w:tmpl w:val="0D4ED828"/>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28"/>
    <w:rsid w:val="00000010"/>
    <w:rsid w:val="00000969"/>
    <w:rsid w:val="00002530"/>
    <w:rsid w:val="000042AB"/>
    <w:rsid w:val="00016768"/>
    <w:rsid w:val="0002758F"/>
    <w:rsid w:val="00032885"/>
    <w:rsid w:val="00044521"/>
    <w:rsid w:val="00045A76"/>
    <w:rsid w:val="000523B7"/>
    <w:rsid w:val="000530EB"/>
    <w:rsid w:val="0005600A"/>
    <w:rsid w:val="000600D5"/>
    <w:rsid w:val="00066A74"/>
    <w:rsid w:val="000868AA"/>
    <w:rsid w:val="00095CD9"/>
    <w:rsid w:val="000A506F"/>
    <w:rsid w:val="000A7FB4"/>
    <w:rsid w:val="000C18A0"/>
    <w:rsid w:val="000C35A6"/>
    <w:rsid w:val="000D0B9D"/>
    <w:rsid w:val="000D245A"/>
    <w:rsid w:val="000D3D96"/>
    <w:rsid w:val="000E4118"/>
    <w:rsid w:val="000F1BFA"/>
    <w:rsid w:val="00101F34"/>
    <w:rsid w:val="001024A2"/>
    <w:rsid w:val="0010504D"/>
    <w:rsid w:val="00121B17"/>
    <w:rsid w:val="0013086E"/>
    <w:rsid w:val="00136535"/>
    <w:rsid w:val="00137847"/>
    <w:rsid w:val="00144FF1"/>
    <w:rsid w:val="0014630B"/>
    <w:rsid w:val="0014777C"/>
    <w:rsid w:val="00156335"/>
    <w:rsid w:val="001568D7"/>
    <w:rsid w:val="00161DCC"/>
    <w:rsid w:val="001623B4"/>
    <w:rsid w:val="0016695F"/>
    <w:rsid w:val="00166F6D"/>
    <w:rsid w:val="0017086F"/>
    <w:rsid w:val="00171029"/>
    <w:rsid w:val="00173BA5"/>
    <w:rsid w:val="001824D4"/>
    <w:rsid w:val="001A3BBD"/>
    <w:rsid w:val="001B6D5D"/>
    <w:rsid w:val="001C7052"/>
    <w:rsid w:val="001D1207"/>
    <w:rsid w:val="001D30D4"/>
    <w:rsid w:val="001D3165"/>
    <w:rsid w:val="001D5CFA"/>
    <w:rsid w:val="001E4A12"/>
    <w:rsid w:val="001E5431"/>
    <w:rsid w:val="001E619E"/>
    <w:rsid w:val="001E6998"/>
    <w:rsid w:val="001F4619"/>
    <w:rsid w:val="001F5562"/>
    <w:rsid w:val="00200097"/>
    <w:rsid w:val="00200AE6"/>
    <w:rsid w:val="00202A17"/>
    <w:rsid w:val="00215C4B"/>
    <w:rsid w:val="002169F8"/>
    <w:rsid w:val="00236839"/>
    <w:rsid w:val="00236A25"/>
    <w:rsid w:val="00246954"/>
    <w:rsid w:val="002471C1"/>
    <w:rsid w:val="00247841"/>
    <w:rsid w:val="002508A6"/>
    <w:rsid w:val="0025498B"/>
    <w:rsid w:val="00256FF9"/>
    <w:rsid w:val="00261F3F"/>
    <w:rsid w:val="00266301"/>
    <w:rsid w:val="00267FCD"/>
    <w:rsid w:val="00275DCF"/>
    <w:rsid w:val="00277C62"/>
    <w:rsid w:val="00281E1C"/>
    <w:rsid w:val="002A543B"/>
    <w:rsid w:val="002B1F55"/>
    <w:rsid w:val="002B7021"/>
    <w:rsid w:val="002D552E"/>
    <w:rsid w:val="002E4C39"/>
    <w:rsid w:val="0030660C"/>
    <w:rsid w:val="0030721D"/>
    <w:rsid w:val="00311AEB"/>
    <w:rsid w:val="003148AB"/>
    <w:rsid w:val="00314B8F"/>
    <w:rsid w:val="0031553F"/>
    <w:rsid w:val="00321509"/>
    <w:rsid w:val="00321BEF"/>
    <w:rsid w:val="00333922"/>
    <w:rsid w:val="00335F75"/>
    <w:rsid w:val="00340CEF"/>
    <w:rsid w:val="00350BD7"/>
    <w:rsid w:val="0035202E"/>
    <w:rsid w:val="00354536"/>
    <w:rsid w:val="00364412"/>
    <w:rsid w:val="00364FFA"/>
    <w:rsid w:val="00366C45"/>
    <w:rsid w:val="00373BA8"/>
    <w:rsid w:val="003768F6"/>
    <w:rsid w:val="00382F3A"/>
    <w:rsid w:val="0039574D"/>
    <w:rsid w:val="003A2640"/>
    <w:rsid w:val="003A2928"/>
    <w:rsid w:val="003A2F98"/>
    <w:rsid w:val="003B0C24"/>
    <w:rsid w:val="003B5506"/>
    <w:rsid w:val="003B7E03"/>
    <w:rsid w:val="003C08B5"/>
    <w:rsid w:val="003D1386"/>
    <w:rsid w:val="003D4CCB"/>
    <w:rsid w:val="003D5EDE"/>
    <w:rsid w:val="003D68A4"/>
    <w:rsid w:val="003E1041"/>
    <w:rsid w:val="003E2308"/>
    <w:rsid w:val="003E24D3"/>
    <w:rsid w:val="003E4221"/>
    <w:rsid w:val="003F4DF7"/>
    <w:rsid w:val="00404A39"/>
    <w:rsid w:val="00405D4B"/>
    <w:rsid w:val="00410D62"/>
    <w:rsid w:val="004126CD"/>
    <w:rsid w:val="00413268"/>
    <w:rsid w:val="00417599"/>
    <w:rsid w:val="00426178"/>
    <w:rsid w:val="00434275"/>
    <w:rsid w:val="00434CB4"/>
    <w:rsid w:val="00446897"/>
    <w:rsid w:val="00447EC1"/>
    <w:rsid w:val="00450305"/>
    <w:rsid w:val="004609E3"/>
    <w:rsid w:val="00461D6F"/>
    <w:rsid w:val="00462CC9"/>
    <w:rsid w:val="00466BC4"/>
    <w:rsid w:val="00471414"/>
    <w:rsid w:val="00474E82"/>
    <w:rsid w:val="0047546B"/>
    <w:rsid w:val="00484183"/>
    <w:rsid w:val="00486C2A"/>
    <w:rsid w:val="00495402"/>
    <w:rsid w:val="0049720E"/>
    <w:rsid w:val="00497CA8"/>
    <w:rsid w:val="004A1115"/>
    <w:rsid w:val="004B2E9B"/>
    <w:rsid w:val="004B6493"/>
    <w:rsid w:val="004B6F6F"/>
    <w:rsid w:val="004B7B70"/>
    <w:rsid w:val="004C10CB"/>
    <w:rsid w:val="004C6460"/>
    <w:rsid w:val="004C6507"/>
    <w:rsid w:val="004D69C6"/>
    <w:rsid w:val="004E50E8"/>
    <w:rsid w:val="004E6E3B"/>
    <w:rsid w:val="004F7483"/>
    <w:rsid w:val="00503F99"/>
    <w:rsid w:val="00512CA3"/>
    <w:rsid w:val="00513F50"/>
    <w:rsid w:val="00516A68"/>
    <w:rsid w:val="0051775A"/>
    <w:rsid w:val="00522C73"/>
    <w:rsid w:val="00526560"/>
    <w:rsid w:val="00537D8A"/>
    <w:rsid w:val="005440D3"/>
    <w:rsid w:val="005511F0"/>
    <w:rsid w:val="00560FFF"/>
    <w:rsid w:val="00570547"/>
    <w:rsid w:val="005914FF"/>
    <w:rsid w:val="005A1EF8"/>
    <w:rsid w:val="005A6643"/>
    <w:rsid w:val="005B73EC"/>
    <w:rsid w:val="005B7EFF"/>
    <w:rsid w:val="005C346C"/>
    <w:rsid w:val="005C35EA"/>
    <w:rsid w:val="005D277F"/>
    <w:rsid w:val="005D2BBB"/>
    <w:rsid w:val="005D52D5"/>
    <w:rsid w:val="005E1EE3"/>
    <w:rsid w:val="005E412E"/>
    <w:rsid w:val="005E690B"/>
    <w:rsid w:val="005F0AA5"/>
    <w:rsid w:val="00600504"/>
    <w:rsid w:val="00602A64"/>
    <w:rsid w:val="00605F69"/>
    <w:rsid w:val="0061104A"/>
    <w:rsid w:val="00626D9F"/>
    <w:rsid w:val="0063235B"/>
    <w:rsid w:val="00632A56"/>
    <w:rsid w:val="0063709E"/>
    <w:rsid w:val="006375B0"/>
    <w:rsid w:val="00643D69"/>
    <w:rsid w:val="00647A59"/>
    <w:rsid w:val="00654284"/>
    <w:rsid w:val="0065455D"/>
    <w:rsid w:val="00662120"/>
    <w:rsid w:val="00670D0E"/>
    <w:rsid w:val="006737A7"/>
    <w:rsid w:val="00681E57"/>
    <w:rsid w:val="00682E51"/>
    <w:rsid w:val="006A4242"/>
    <w:rsid w:val="006A50A6"/>
    <w:rsid w:val="006A691A"/>
    <w:rsid w:val="006A76E8"/>
    <w:rsid w:val="006B2F1E"/>
    <w:rsid w:val="006C1749"/>
    <w:rsid w:val="006C31D2"/>
    <w:rsid w:val="006D3BFA"/>
    <w:rsid w:val="006D7090"/>
    <w:rsid w:val="006E12B8"/>
    <w:rsid w:val="006E2C0D"/>
    <w:rsid w:val="006E5443"/>
    <w:rsid w:val="006F0C0B"/>
    <w:rsid w:val="00703E9C"/>
    <w:rsid w:val="007042FA"/>
    <w:rsid w:val="00706888"/>
    <w:rsid w:val="00706F62"/>
    <w:rsid w:val="007138C5"/>
    <w:rsid w:val="00715382"/>
    <w:rsid w:val="0071646F"/>
    <w:rsid w:val="00717145"/>
    <w:rsid w:val="007244F1"/>
    <w:rsid w:val="00727CF0"/>
    <w:rsid w:val="00736BFE"/>
    <w:rsid w:val="00740F51"/>
    <w:rsid w:val="00745041"/>
    <w:rsid w:val="0075327D"/>
    <w:rsid w:val="00755EFA"/>
    <w:rsid w:val="00762639"/>
    <w:rsid w:val="00770582"/>
    <w:rsid w:val="007743AF"/>
    <w:rsid w:val="0077754C"/>
    <w:rsid w:val="007778DA"/>
    <w:rsid w:val="0078161F"/>
    <w:rsid w:val="0078379C"/>
    <w:rsid w:val="00784144"/>
    <w:rsid w:val="00792091"/>
    <w:rsid w:val="007A0610"/>
    <w:rsid w:val="007B53B2"/>
    <w:rsid w:val="007C0FA8"/>
    <w:rsid w:val="007C39C3"/>
    <w:rsid w:val="007D4D0C"/>
    <w:rsid w:val="007E0C7A"/>
    <w:rsid w:val="007E390D"/>
    <w:rsid w:val="007E4B26"/>
    <w:rsid w:val="007E5BA5"/>
    <w:rsid w:val="007F0B93"/>
    <w:rsid w:val="007F436C"/>
    <w:rsid w:val="00801FBD"/>
    <w:rsid w:val="00805712"/>
    <w:rsid w:val="00805DB7"/>
    <w:rsid w:val="00813391"/>
    <w:rsid w:val="0082240D"/>
    <w:rsid w:val="00824544"/>
    <w:rsid w:val="00850D61"/>
    <w:rsid w:val="00856498"/>
    <w:rsid w:val="00864890"/>
    <w:rsid w:val="00864C95"/>
    <w:rsid w:val="008673A4"/>
    <w:rsid w:val="00871BC2"/>
    <w:rsid w:val="008A49A1"/>
    <w:rsid w:val="008A5B17"/>
    <w:rsid w:val="008B0D48"/>
    <w:rsid w:val="008B53EF"/>
    <w:rsid w:val="008B5679"/>
    <w:rsid w:val="008C6389"/>
    <w:rsid w:val="008C6DA0"/>
    <w:rsid w:val="008D19D2"/>
    <w:rsid w:val="008D5969"/>
    <w:rsid w:val="008D6194"/>
    <w:rsid w:val="008D7118"/>
    <w:rsid w:val="008F0137"/>
    <w:rsid w:val="008F6B8F"/>
    <w:rsid w:val="0091694C"/>
    <w:rsid w:val="00917EB2"/>
    <w:rsid w:val="00920C05"/>
    <w:rsid w:val="00920FE6"/>
    <w:rsid w:val="0092452A"/>
    <w:rsid w:val="00933D9B"/>
    <w:rsid w:val="00957318"/>
    <w:rsid w:val="0096689E"/>
    <w:rsid w:val="00966B70"/>
    <w:rsid w:val="00967B38"/>
    <w:rsid w:val="00971888"/>
    <w:rsid w:val="00981114"/>
    <w:rsid w:val="0098212C"/>
    <w:rsid w:val="0099635A"/>
    <w:rsid w:val="00996684"/>
    <w:rsid w:val="009A0461"/>
    <w:rsid w:val="009A3C9E"/>
    <w:rsid w:val="009A736C"/>
    <w:rsid w:val="009B4022"/>
    <w:rsid w:val="009B7C4F"/>
    <w:rsid w:val="009D3B45"/>
    <w:rsid w:val="009E2670"/>
    <w:rsid w:val="009E34BD"/>
    <w:rsid w:val="009F147F"/>
    <w:rsid w:val="009F14AE"/>
    <w:rsid w:val="009F2FC1"/>
    <w:rsid w:val="009F5AE7"/>
    <w:rsid w:val="009F6368"/>
    <w:rsid w:val="00A1004D"/>
    <w:rsid w:val="00A201A2"/>
    <w:rsid w:val="00A24D9F"/>
    <w:rsid w:val="00A24DC6"/>
    <w:rsid w:val="00A26FA8"/>
    <w:rsid w:val="00A34522"/>
    <w:rsid w:val="00A438DF"/>
    <w:rsid w:val="00A44E93"/>
    <w:rsid w:val="00A4526B"/>
    <w:rsid w:val="00A47141"/>
    <w:rsid w:val="00A51966"/>
    <w:rsid w:val="00A63130"/>
    <w:rsid w:val="00A654E3"/>
    <w:rsid w:val="00A70A74"/>
    <w:rsid w:val="00A91FC5"/>
    <w:rsid w:val="00A9636A"/>
    <w:rsid w:val="00AA66B5"/>
    <w:rsid w:val="00AC3286"/>
    <w:rsid w:val="00AC4E67"/>
    <w:rsid w:val="00AD34A0"/>
    <w:rsid w:val="00AD736C"/>
    <w:rsid w:val="00AE00A2"/>
    <w:rsid w:val="00AE7BE8"/>
    <w:rsid w:val="00AF675F"/>
    <w:rsid w:val="00B001A8"/>
    <w:rsid w:val="00B0045B"/>
    <w:rsid w:val="00B026E4"/>
    <w:rsid w:val="00B03890"/>
    <w:rsid w:val="00B16DC6"/>
    <w:rsid w:val="00B17673"/>
    <w:rsid w:val="00B20155"/>
    <w:rsid w:val="00B20B6A"/>
    <w:rsid w:val="00B4172E"/>
    <w:rsid w:val="00B4489F"/>
    <w:rsid w:val="00B46EB4"/>
    <w:rsid w:val="00B50826"/>
    <w:rsid w:val="00B52844"/>
    <w:rsid w:val="00B52E27"/>
    <w:rsid w:val="00B544D8"/>
    <w:rsid w:val="00B603CC"/>
    <w:rsid w:val="00B60CA4"/>
    <w:rsid w:val="00B6152C"/>
    <w:rsid w:val="00B61961"/>
    <w:rsid w:val="00B643D7"/>
    <w:rsid w:val="00B67FE6"/>
    <w:rsid w:val="00B717F8"/>
    <w:rsid w:val="00B72813"/>
    <w:rsid w:val="00B73BD3"/>
    <w:rsid w:val="00B9193A"/>
    <w:rsid w:val="00BA5D76"/>
    <w:rsid w:val="00BA7D96"/>
    <w:rsid w:val="00BC166D"/>
    <w:rsid w:val="00BC3E55"/>
    <w:rsid w:val="00BC6019"/>
    <w:rsid w:val="00BD0326"/>
    <w:rsid w:val="00BD38AE"/>
    <w:rsid w:val="00BE38D8"/>
    <w:rsid w:val="00BE4ED0"/>
    <w:rsid w:val="00BF2224"/>
    <w:rsid w:val="00BF427C"/>
    <w:rsid w:val="00BF508A"/>
    <w:rsid w:val="00BF5596"/>
    <w:rsid w:val="00BF64D1"/>
    <w:rsid w:val="00BF6DB3"/>
    <w:rsid w:val="00C01076"/>
    <w:rsid w:val="00C05186"/>
    <w:rsid w:val="00C202ED"/>
    <w:rsid w:val="00C21650"/>
    <w:rsid w:val="00C25288"/>
    <w:rsid w:val="00C3025F"/>
    <w:rsid w:val="00C308EB"/>
    <w:rsid w:val="00C34EA5"/>
    <w:rsid w:val="00C436A7"/>
    <w:rsid w:val="00C44455"/>
    <w:rsid w:val="00C53CA1"/>
    <w:rsid w:val="00C607F1"/>
    <w:rsid w:val="00C6182A"/>
    <w:rsid w:val="00C6381A"/>
    <w:rsid w:val="00C73A86"/>
    <w:rsid w:val="00C77773"/>
    <w:rsid w:val="00C824F3"/>
    <w:rsid w:val="00C85470"/>
    <w:rsid w:val="00C85BDA"/>
    <w:rsid w:val="00C8612A"/>
    <w:rsid w:val="00CA004E"/>
    <w:rsid w:val="00CA0409"/>
    <w:rsid w:val="00CA17CC"/>
    <w:rsid w:val="00CA24C1"/>
    <w:rsid w:val="00CA5018"/>
    <w:rsid w:val="00CB3908"/>
    <w:rsid w:val="00CB6B15"/>
    <w:rsid w:val="00CC23CD"/>
    <w:rsid w:val="00CC603C"/>
    <w:rsid w:val="00CC6339"/>
    <w:rsid w:val="00CC6548"/>
    <w:rsid w:val="00CD1542"/>
    <w:rsid w:val="00CD4357"/>
    <w:rsid w:val="00CE49AC"/>
    <w:rsid w:val="00CE7DE5"/>
    <w:rsid w:val="00CF3EE0"/>
    <w:rsid w:val="00CF4297"/>
    <w:rsid w:val="00CF52EF"/>
    <w:rsid w:val="00D00188"/>
    <w:rsid w:val="00D00B47"/>
    <w:rsid w:val="00D023BE"/>
    <w:rsid w:val="00D06715"/>
    <w:rsid w:val="00D06AF8"/>
    <w:rsid w:val="00D071A6"/>
    <w:rsid w:val="00D12474"/>
    <w:rsid w:val="00D4438C"/>
    <w:rsid w:val="00D501B5"/>
    <w:rsid w:val="00D547CF"/>
    <w:rsid w:val="00D57C23"/>
    <w:rsid w:val="00D72642"/>
    <w:rsid w:val="00D751A4"/>
    <w:rsid w:val="00DA3D1C"/>
    <w:rsid w:val="00DA5F81"/>
    <w:rsid w:val="00DA74B6"/>
    <w:rsid w:val="00DB26BF"/>
    <w:rsid w:val="00DC62BD"/>
    <w:rsid w:val="00DD56A2"/>
    <w:rsid w:val="00E031D0"/>
    <w:rsid w:val="00E031D9"/>
    <w:rsid w:val="00E10E50"/>
    <w:rsid w:val="00E23E63"/>
    <w:rsid w:val="00E24D04"/>
    <w:rsid w:val="00E27781"/>
    <w:rsid w:val="00E3447E"/>
    <w:rsid w:val="00E4101D"/>
    <w:rsid w:val="00E44900"/>
    <w:rsid w:val="00E45031"/>
    <w:rsid w:val="00E50605"/>
    <w:rsid w:val="00E50703"/>
    <w:rsid w:val="00E54F83"/>
    <w:rsid w:val="00E62D09"/>
    <w:rsid w:val="00E6306E"/>
    <w:rsid w:val="00E667AA"/>
    <w:rsid w:val="00E93A65"/>
    <w:rsid w:val="00EA505F"/>
    <w:rsid w:val="00EA5116"/>
    <w:rsid w:val="00EB0244"/>
    <w:rsid w:val="00EB708C"/>
    <w:rsid w:val="00EC0DCA"/>
    <w:rsid w:val="00EC46C6"/>
    <w:rsid w:val="00ED3F0F"/>
    <w:rsid w:val="00EE18B0"/>
    <w:rsid w:val="00EE3902"/>
    <w:rsid w:val="00EE5A08"/>
    <w:rsid w:val="00EF2DFE"/>
    <w:rsid w:val="00EF4945"/>
    <w:rsid w:val="00EF50B5"/>
    <w:rsid w:val="00EF5148"/>
    <w:rsid w:val="00F05673"/>
    <w:rsid w:val="00F17774"/>
    <w:rsid w:val="00F2340E"/>
    <w:rsid w:val="00F23786"/>
    <w:rsid w:val="00F31294"/>
    <w:rsid w:val="00F31AC9"/>
    <w:rsid w:val="00F40775"/>
    <w:rsid w:val="00F445FC"/>
    <w:rsid w:val="00F47A5F"/>
    <w:rsid w:val="00F502A8"/>
    <w:rsid w:val="00F51693"/>
    <w:rsid w:val="00F541F8"/>
    <w:rsid w:val="00F5597F"/>
    <w:rsid w:val="00F61E63"/>
    <w:rsid w:val="00F6210E"/>
    <w:rsid w:val="00F7750D"/>
    <w:rsid w:val="00F81D60"/>
    <w:rsid w:val="00F85623"/>
    <w:rsid w:val="00FA35BE"/>
    <w:rsid w:val="00FA5DCC"/>
    <w:rsid w:val="00FA6B20"/>
    <w:rsid w:val="00FB1015"/>
    <w:rsid w:val="00FB67FA"/>
    <w:rsid w:val="00FC0C8F"/>
    <w:rsid w:val="00FC4200"/>
    <w:rsid w:val="00FD5D3F"/>
    <w:rsid w:val="00FD6511"/>
    <w:rsid w:val="00FE07E8"/>
    <w:rsid w:val="00FE0AB2"/>
    <w:rsid w:val="00FE0F29"/>
    <w:rsid w:val="00FE1CEB"/>
    <w:rsid w:val="00FE3A86"/>
    <w:rsid w:val="00FE7C0E"/>
    <w:rsid w:val="00FF142A"/>
    <w:rsid w:val="00FF3E31"/>
    <w:rsid w:val="00FF64AD"/>
    <w:rsid w:val="00FF6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C480ED-7B95-4C4E-BDC1-977ACC57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928"/>
    <w:pPr>
      <w:spacing w:after="0" w:line="240" w:lineRule="auto"/>
    </w:pPr>
    <w:rPr>
      <w:rFonts w:ascii="Times New Roman" w:eastAsia="Times New Roman" w:hAnsi="Times New Roman" w:cs="Times New Roman"/>
      <w:sz w:val="24"/>
      <w:szCs w:val="20"/>
      <w:lang w:val="fr-CA"/>
    </w:rPr>
  </w:style>
  <w:style w:type="paragraph" w:styleId="Heading2">
    <w:name w:val="heading 2"/>
    <w:basedOn w:val="Normal"/>
    <w:next w:val="Normal"/>
    <w:link w:val="Heading2Char"/>
    <w:qFormat/>
    <w:rsid w:val="003A2928"/>
    <w:pPr>
      <w:keepNext/>
      <w:jc w:val="center"/>
      <w:outlineLvl w:val="1"/>
    </w:pPr>
    <w:rPr>
      <w:b/>
      <w:color w:val="FFFF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2928"/>
    <w:rPr>
      <w:rFonts w:ascii="Times New Roman" w:eastAsia="Times New Roman" w:hAnsi="Times New Roman" w:cs="Times New Roman"/>
      <w:b/>
      <w:color w:val="FFFFFF"/>
      <w:sz w:val="44"/>
      <w:szCs w:val="20"/>
      <w:lang w:val="fr-CA"/>
    </w:rPr>
  </w:style>
  <w:style w:type="paragraph" w:styleId="BodyText3">
    <w:name w:val="Body Text 3"/>
    <w:basedOn w:val="Normal"/>
    <w:link w:val="BodyText3Char"/>
    <w:rsid w:val="003A2928"/>
    <w:pPr>
      <w:jc w:val="both"/>
    </w:pPr>
    <w:rPr>
      <w:rFonts w:ascii="Arial Narrow" w:hAnsi="Arial Narrow"/>
      <w:b/>
      <w:sz w:val="18"/>
    </w:rPr>
  </w:style>
  <w:style w:type="character" w:customStyle="1" w:styleId="BodyText3Char">
    <w:name w:val="Body Text 3 Char"/>
    <w:basedOn w:val="DefaultParagraphFont"/>
    <w:link w:val="BodyText3"/>
    <w:rsid w:val="003A2928"/>
    <w:rPr>
      <w:rFonts w:ascii="Arial Narrow" w:eastAsia="Times New Roman" w:hAnsi="Arial Narrow" w:cs="Times New Roman"/>
      <w:b/>
      <w:sz w:val="18"/>
      <w:szCs w:val="20"/>
      <w:lang w:val="fr-CA"/>
    </w:rPr>
  </w:style>
  <w:style w:type="paragraph" w:styleId="Header">
    <w:name w:val="header"/>
    <w:basedOn w:val="Normal"/>
    <w:link w:val="HeaderChar"/>
    <w:rsid w:val="003A2928"/>
    <w:pPr>
      <w:tabs>
        <w:tab w:val="center" w:pos="4320"/>
        <w:tab w:val="right" w:pos="8640"/>
      </w:tabs>
    </w:pPr>
  </w:style>
  <w:style w:type="character" w:customStyle="1" w:styleId="HeaderChar">
    <w:name w:val="Header Char"/>
    <w:basedOn w:val="DefaultParagraphFont"/>
    <w:link w:val="Header"/>
    <w:rsid w:val="003A2928"/>
    <w:rPr>
      <w:rFonts w:ascii="Times New Roman" w:eastAsia="Times New Roman" w:hAnsi="Times New Roman" w:cs="Times New Roman"/>
      <w:sz w:val="24"/>
      <w:szCs w:val="20"/>
      <w:lang w:val="fr-CA"/>
    </w:rPr>
  </w:style>
  <w:style w:type="character" w:styleId="Hyperlink">
    <w:name w:val="Hyperlink"/>
    <w:rsid w:val="003A2928"/>
    <w:rPr>
      <w:color w:val="0000FF"/>
      <w:u w:val="single"/>
    </w:rPr>
  </w:style>
  <w:style w:type="paragraph" w:customStyle="1" w:styleId="NormalVerdana">
    <w:name w:val="Normal + Verdana"/>
    <w:aliases w:val="10 pt"/>
    <w:basedOn w:val="Normal"/>
    <w:rsid w:val="003A2928"/>
    <w:rPr>
      <w:rFonts w:ascii="Verdana" w:hAnsi="Verdana"/>
      <w:sz w:val="20"/>
      <w:lang w:val="en-US"/>
    </w:rPr>
  </w:style>
  <w:style w:type="table" w:styleId="TableGrid">
    <w:name w:val="Table Grid"/>
    <w:basedOn w:val="TableNormal"/>
    <w:uiPriority w:val="59"/>
    <w:rsid w:val="00503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17774"/>
    <w:rPr>
      <w:color w:val="605E5C"/>
      <w:shd w:val="clear" w:color="auto" w:fill="E1DFDD"/>
    </w:rPr>
  </w:style>
  <w:style w:type="character" w:styleId="CommentReference">
    <w:name w:val="annotation reference"/>
    <w:basedOn w:val="DefaultParagraphFont"/>
    <w:uiPriority w:val="99"/>
    <w:semiHidden/>
    <w:unhideWhenUsed/>
    <w:rsid w:val="00C05186"/>
    <w:rPr>
      <w:sz w:val="16"/>
      <w:szCs w:val="16"/>
    </w:rPr>
  </w:style>
  <w:style w:type="paragraph" w:styleId="CommentText">
    <w:name w:val="annotation text"/>
    <w:basedOn w:val="Normal"/>
    <w:link w:val="CommentTextChar"/>
    <w:uiPriority w:val="99"/>
    <w:unhideWhenUsed/>
    <w:rsid w:val="00C05186"/>
    <w:rPr>
      <w:sz w:val="20"/>
    </w:rPr>
  </w:style>
  <w:style w:type="character" w:customStyle="1" w:styleId="CommentTextChar">
    <w:name w:val="Comment Text Char"/>
    <w:basedOn w:val="DefaultParagraphFont"/>
    <w:link w:val="CommentText"/>
    <w:uiPriority w:val="99"/>
    <w:rsid w:val="00C05186"/>
    <w:rPr>
      <w:rFonts w:ascii="Times New Roman" w:eastAsia="Times New Roman" w:hAnsi="Times New Roman" w:cs="Times New Roman"/>
      <w:sz w:val="20"/>
      <w:szCs w:val="20"/>
      <w:lang w:val="fr-CA"/>
    </w:rPr>
  </w:style>
  <w:style w:type="paragraph" w:styleId="CommentSubject">
    <w:name w:val="annotation subject"/>
    <w:basedOn w:val="CommentText"/>
    <w:next w:val="CommentText"/>
    <w:link w:val="CommentSubjectChar"/>
    <w:uiPriority w:val="99"/>
    <w:semiHidden/>
    <w:unhideWhenUsed/>
    <w:rsid w:val="00C05186"/>
    <w:rPr>
      <w:b/>
      <w:bCs/>
    </w:rPr>
  </w:style>
  <w:style w:type="character" w:customStyle="1" w:styleId="CommentSubjectChar">
    <w:name w:val="Comment Subject Char"/>
    <w:basedOn w:val="CommentTextChar"/>
    <w:link w:val="CommentSubject"/>
    <w:uiPriority w:val="99"/>
    <w:semiHidden/>
    <w:rsid w:val="00C05186"/>
    <w:rPr>
      <w:rFonts w:ascii="Times New Roman" w:eastAsia="Times New Roman" w:hAnsi="Times New Roman" w:cs="Times New Roman"/>
      <w:b/>
      <w:bCs/>
      <w:sz w:val="20"/>
      <w:szCs w:val="20"/>
      <w:lang w:val="fr-CA"/>
    </w:rPr>
  </w:style>
  <w:style w:type="paragraph" w:styleId="BalloonText">
    <w:name w:val="Balloon Text"/>
    <w:basedOn w:val="Normal"/>
    <w:link w:val="BalloonTextChar"/>
    <w:uiPriority w:val="99"/>
    <w:semiHidden/>
    <w:unhideWhenUsed/>
    <w:rsid w:val="00957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18"/>
    <w:rPr>
      <w:rFonts w:ascii="Segoe UI" w:eastAsia="Times New Roman" w:hAnsi="Segoe UI" w:cs="Segoe UI"/>
      <w:sz w:val="18"/>
      <w:szCs w:val="18"/>
      <w:lang w:val="fr-CA"/>
    </w:rPr>
  </w:style>
  <w:style w:type="character" w:customStyle="1" w:styleId="UnresolvedMention2">
    <w:name w:val="Unresolved Mention2"/>
    <w:basedOn w:val="DefaultParagraphFont"/>
    <w:uiPriority w:val="99"/>
    <w:semiHidden/>
    <w:unhideWhenUsed/>
    <w:rsid w:val="00B52E27"/>
    <w:rPr>
      <w:color w:val="605E5C"/>
      <w:shd w:val="clear" w:color="auto" w:fill="E1DFDD"/>
    </w:rPr>
  </w:style>
  <w:style w:type="paragraph" w:customStyle="1" w:styleId="TableParagraph">
    <w:name w:val="Table Paragraph"/>
    <w:basedOn w:val="Normal"/>
    <w:uiPriority w:val="1"/>
    <w:qFormat/>
    <w:rsid w:val="007C39C3"/>
    <w:pPr>
      <w:widowControl w:val="0"/>
      <w:autoSpaceDE w:val="0"/>
      <w:autoSpaceDN w:val="0"/>
      <w:ind w:left="50"/>
    </w:pPr>
    <w:rPr>
      <w:rFonts w:ascii="Calibri" w:eastAsia="Calibri" w:hAnsi="Calibri" w:cs="Calibri"/>
      <w:sz w:val="22"/>
      <w:szCs w:val="22"/>
      <w:lang w:val="en-US"/>
    </w:rPr>
  </w:style>
  <w:style w:type="paragraph" w:styleId="Title">
    <w:name w:val="Title"/>
    <w:basedOn w:val="Normal"/>
    <w:next w:val="Normal"/>
    <w:link w:val="TitleChar"/>
    <w:uiPriority w:val="1"/>
    <w:qFormat/>
    <w:rsid w:val="00BF427C"/>
    <w:pPr>
      <w:autoSpaceDE w:val="0"/>
      <w:autoSpaceDN w:val="0"/>
      <w:adjustRightInd w:val="0"/>
      <w:spacing w:before="6"/>
    </w:pPr>
    <w:rPr>
      <w:rFonts w:eastAsiaTheme="minorHAnsi"/>
      <w:szCs w:val="24"/>
      <w:lang w:val="en-CA"/>
    </w:rPr>
  </w:style>
  <w:style w:type="character" w:customStyle="1" w:styleId="TitleChar">
    <w:name w:val="Title Char"/>
    <w:basedOn w:val="DefaultParagraphFont"/>
    <w:link w:val="Title"/>
    <w:uiPriority w:val="1"/>
    <w:rsid w:val="00BF427C"/>
    <w:rPr>
      <w:rFonts w:ascii="Times New Roman" w:hAnsi="Times New Roman" w:cs="Times New Roman"/>
      <w:sz w:val="24"/>
      <w:szCs w:val="24"/>
    </w:rPr>
  </w:style>
  <w:style w:type="paragraph" w:styleId="Revision">
    <w:name w:val="Revision"/>
    <w:hidden/>
    <w:uiPriority w:val="99"/>
    <w:semiHidden/>
    <w:rsid w:val="009B4022"/>
    <w:pPr>
      <w:spacing w:after="0" w:line="240" w:lineRule="auto"/>
    </w:pPr>
    <w:rPr>
      <w:rFonts w:ascii="Times New Roman" w:eastAsia="Times New Roman" w:hAnsi="Times New Roman" w:cs="Times New Roman"/>
      <w:sz w:val="24"/>
      <w:szCs w:val="20"/>
      <w:lang w:val="fr-CA"/>
    </w:rPr>
  </w:style>
  <w:style w:type="paragraph" w:styleId="NormalWeb">
    <w:name w:val="Normal (Web)"/>
    <w:basedOn w:val="Normal"/>
    <w:uiPriority w:val="99"/>
    <w:semiHidden/>
    <w:unhideWhenUsed/>
    <w:rsid w:val="009B4022"/>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909">
      <w:bodyDiv w:val="1"/>
      <w:marLeft w:val="0"/>
      <w:marRight w:val="0"/>
      <w:marTop w:val="0"/>
      <w:marBottom w:val="0"/>
      <w:divBdr>
        <w:top w:val="none" w:sz="0" w:space="0" w:color="auto"/>
        <w:left w:val="none" w:sz="0" w:space="0" w:color="auto"/>
        <w:bottom w:val="none" w:sz="0" w:space="0" w:color="auto"/>
        <w:right w:val="none" w:sz="0" w:space="0" w:color="auto"/>
      </w:divBdr>
    </w:div>
    <w:div w:id="1078868002">
      <w:bodyDiv w:val="1"/>
      <w:marLeft w:val="0"/>
      <w:marRight w:val="0"/>
      <w:marTop w:val="0"/>
      <w:marBottom w:val="0"/>
      <w:divBdr>
        <w:top w:val="none" w:sz="0" w:space="0" w:color="auto"/>
        <w:left w:val="none" w:sz="0" w:space="0" w:color="auto"/>
        <w:bottom w:val="none" w:sz="0" w:space="0" w:color="auto"/>
        <w:right w:val="none" w:sz="0" w:space="0" w:color="auto"/>
      </w:divBdr>
    </w:div>
    <w:div w:id="1691712168">
      <w:bodyDiv w:val="1"/>
      <w:marLeft w:val="0"/>
      <w:marRight w:val="0"/>
      <w:marTop w:val="0"/>
      <w:marBottom w:val="0"/>
      <w:divBdr>
        <w:top w:val="none" w:sz="0" w:space="0" w:color="auto"/>
        <w:left w:val="none" w:sz="0" w:space="0" w:color="auto"/>
        <w:bottom w:val="none" w:sz="0" w:space="0" w:color="auto"/>
        <w:right w:val="none" w:sz="0" w:space="0" w:color="auto"/>
      </w:divBdr>
    </w:div>
    <w:div w:id="19375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ctricityinquiries@irac.pe.ca" TargetMode="External"/><Relationship Id="rId4" Type="http://schemas.openxmlformats.org/officeDocument/2006/relationships/settings" Target="settings.xml"/><Relationship Id="rId9" Type="http://schemas.openxmlformats.org/officeDocument/2006/relationships/hyperlink" Target="mailto:francismc@maritimeelectr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8442D-444D-4506-A97B-A481B470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NicoleM</dc:creator>
  <cp:lastModifiedBy>Jaclynne Hamel</cp:lastModifiedBy>
  <cp:revision>2</cp:revision>
  <cp:lastPrinted>2023-04-01T13:58:00Z</cp:lastPrinted>
  <dcterms:created xsi:type="dcterms:W3CDTF">2025-08-12T17:27:00Z</dcterms:created>
  <dcterms:modified xsi:type="dcterms:W3CDTF">2025-08-12T17:27:00Z</dcterms:modified>
</cp:coreProperties>
</file>